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88"/>
        <w:gridCol w:w="1703"/>
        <w:gridCol w:w="7104"/>
      </w:tblGrid>
      <w:tr w:rsidR="00ED3464" w:rsidRPr="0088125C" w:rsidTr="006A4E54">
        <w:trPr>
          <w:trHeight w:val="1228"/>
          <w:jc w:val="center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ED3464" w:rsidRPr="001134C6" w:rsidRDefault="00ED3464" w:rsidP="006A4E54">
            <w:pPr>
              <w:spacing w:line="360" w:lineRule="auto"/>
              <w:jc w:val="center"/>
            </w:pPr>
            <w:r>
              <w:rPr>
                <w:i/>
                <w:noProof/>
                <w:spacing w:val="60"/>
                <w:sz w:val="26"/>
              </w:rPr>
              <w:drawing>
                <wp:anchor distT="0" distB="0" distL="114300" distR="114300" simplePos="0" relativeHeight="251659264" behindDoc="0" locked="0" layoutInCell="1" allowOverlap="1" wp14:anchorId="1C8D7EC9" wp14:editId="7B45A468">
                  <wp:simplePos x="0" y="0"/>
                  <wp:positionH relativeFrom="column">
                    <wp:posOffset>1905635</wp:posOffset>
                  </wp:positionH>
                  <wp:positionV relativeFrom="paragraph">
                    <wp:posOffset>9525</wp:posOffset>
                  </wp:positionV>
                  <wp:extent cx="1019175" cy="1047750"/>
                  <wp:effectExtent l="1905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34C6">
              <w:t>KONSTANTIN</w:t>
            </w:r>
          </w:p>
          <w:p w:rsidR="00ED3464" w:rsidRPr="001134C6" w:rsidRDefault="00ED3464" w:rsidP="006A4E54">
            <w:pPr>
              <w:spacing w:line="360" w:lineRule="auto"/>
              <w:jc w:val="center"/>
            </w:pPr>
            <w:r w:rsidRPr="001134C6">
              <w:t>PRESLAVSKY</w:t>
            </w:r>
          </w:p>
          <w:p w:rsidR="00ED3464" w:rsidRPr="001134C6" w:rsidRDefault="00ED3464" w:rsidP="006A4E54">
            <w:pPr>
              <w:spacing w:line="360" w:lineRule="auto"/>
              <w:jc w:val="center"/>
            </w:pPr>
            <w:r w:rsidRPr="001134C6">
              <w:t>UNIVERSITY</w:t>
            </w:r>
          </w:p>
          <w:p w:rsidR="00ED3464" w:rsidRPr="0088125C" w:rsidRDefault="00ED3464" w:rsidP="006A4E54">
            <w:pPr>
              <w:spacing w:line="360" w:lineRule="auto"/>
              <w:jc w:val="center"/>
              <w:rPr>
                <w:rFonts w:ascii="Hebar" w:hAnsi="Hebar"/>
              </w:rPr>
            </w:pPr>
            <w:r w:rsidRPr="001134C6">
              <w:t>S H U M E 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ED3464" w:rsidRPr="0088125C" w:rsidRDefault="00ED3464" w:rsidP="006A4E54"/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:rsidR="00ED3464" w:rsidRPr="0088125C" w:rsidRDefault="00ED3464" w:rsidP="006A4E54">
            <w:pPr>
              <w:rPr>
                <w:rFonts w:ascii="Impact" w:hAnsi="Impact" w:cs="Arial"/>
                <w:i/>
                <w:spacing w:val="60"/>
                <w:sz w:val="26"/>
              </w:rPr>
            </w:pPr>
            <w:r w:rsidRPr="0088125C">
              <w:rPr>
                <w:i/>
                <w:spacing w:val="60"/>
                <w:sz w:val="26"/>
              </w:rPr>
              <w:t xml:space="preserve"> </w:t>
            </w:r>
          </w:p>
          <w:p w:rsidR="00ED3464" w:rsidRPr="001134C6" w:rsidRDefault="00ED3464" w:rsidP="006A4E54">
            <w:pPr>
              <w:spacing w:line="360" w:lineRule="auto"/>
              <w:jc w:val="center"/>
              <w:rPr>
                <w:b/>
                <w:i/>
                <w:spacing w:val="60"/>
              </w:rPr>
            </w:pPr>
            <w:r w:rsidRPr="001134C6">
              <w:rPr>
                <w:b/>
                <w:i/>
                <w:spacing w:val="60"/>
              </w:rPr>
              <w:t>ШУМЕНСКИ УНИВЕРСИТЕТ</w:t>
            </w:r>
          </w:p>
          <w:p w:rsidR="00ED3464" w:rsidRPr="001134C6" w:rsidRDefault="00ED3464" w:rsidP="006A4E54">
            <w:pPr>
              <w:spacing w:line="360" w:lineRule="auto"/>
              <w:jc w:val="center"/>
              <w:rPr>
                <w:b/>
                <w:i/>
                <w:spacing w:val="60"/>
              </w:rPr>
            </w:pPr>
            <w:r w:rsidRPr="001134C6">
              <w:rPr>
                <w:b/>
                <w:i/>
                <w:iCs/>
                <w:noProof/>
                <w:color w:val="404040" w:themeColor="text1" w:themeTint="BF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9C11D3F" wp14:editId="408BD048">
                  <wp:simplePos x="0" y="0"/>
                  <wp:positionH relativeFrom="margin">
                    <wp:posOffset>571500</wp:posOffset>
                  </wp:positionH>
                  <wp:positionV relativeFrom="margin">
                    <wp:posOffset>712470</wp:posOffset>
                  </wp:positionV>
                  <wp:extent cx="3067050" cy="17335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34C6">
              <w:rPr>
                <w:b/>
                <w:i/>
                <w:spacing w:val="60"/>
              </w:rPr>
              <w:t>“ЕПИСКОП КОНСТАНТИН ПРЕСЛАВСКИ”</w:t>
            </w:r>
          </w:p>
          <w:p w:rsidR="00ED3464" w:rsidRPr="0088125C" w:rsidRDefault="00ED3464" w:rsidP="006A4E54">
            <w:pPr>
              <w:spacing w:line="360" w:lineRule="auto"/>
              <w:jc w:val="center"/>
              <w:rPr>
                <w:i/>
                <w:spacing w:val="60"/>
                <w:sz w:val="26"/>
              </w:rPr>
            </w:pPr>
          </w:p>
        </w:tc>
      </w:tr>
    </w:tbl>
    <w:p w:rsidR="00EC47FE" w:rsidRPr="0088125C" w:rsidRDefault="00EC47FE" w:rsidP="00EC47FE">
      <w:pPr>
        <w:jc w:val="center"/>
        <w:rPr>
          <w:b/>
          <w:sz w:val="30"/>
        </w:rPr>
      </w:pPr>
    </w:p>
    <w:p w:rsidR="00EC47FE" w:rsidRPr="0088125C" w:rsidRDefault="00EC47FE" w:rsidP="00EC47FE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EC47FE" w:rsidRPr="007048EB" w:rsidRDefault="00EC47FE" w:rsidP="00EC47FE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7048EB">
        <w:rPr>
          <w:rFonts w:ascii="Arial" w:hAnsi="Arial" w:cs="Arial"/>
          <w:b/>
          <w:i/>
          <w:sz w:val="56"/>
          <w:szCs w:val="56"/>
        </w:rPr>
        <w:t>РАБОТНА ПРОГРАМА</w:t>
      </w:r>
    </w:p>
    <w:p w:rsidR="003A050A" w:rsidRPr="001F6095" w:rsidRDefault="00EC47FE" w:rsidP="001F6095">
      <w:pPr>
        <w:spacing w:before="240"/>
        <w:jc w:val="center"/>
        <w:rPr>
          <w:rFonts w:ascii="Arial" w:hAnsi="Arial" w:cs="Arial"/>
          <w:b/>
          <w:i/>
          <w:sz w:val="48"/>
          <w:szCs w:val="48"/>
        </w:rPr>
      </w:pPr>
      <w:r w:rsidRPr="001F6095">
        <w:rPr>
          <w:rFonts w:ascii="Arial" w:hAnsi="Arial" w:cs="Arial"/>
          <w:b/>
          <w:i/>
          <w:sz w:val="48"/>
          <w:szCs w:val="48"/>
        </w:rPr>
        <w:t>ЗА УПРАВЛЕНИЕ НА КАЧЕСТВОТО НА ОБРАЗОВАНИЕТО</w:t>
      </w:r>
      <w:r w:rsidR="003A050A" w:rsidRPr="001F6095">
        <w:rPr>
          <w:rFonts w:ascii="Arial" w:hAnsi="Arial" w:cs="Arial"/>
          <w:b/>
          <w:i/>
          <w:sz w:val="48"/>
          <w:szCs w:val="48"/>
        </w:rPr>
        <w:t xml:space="preserve"> НА</w:t>
      </w:r>
      <w:r w:rsidR="001F6095">
        <w:rPr>
          <w:rFonts w:ascii="Arial" w:hAnsi="Arial" w:cs="Arial"/>
          <w:b/>
          <w:i/>
          <w:sz w:val="48"/>
          <w:szCs w:val="48"/>
        </w:rPr>
        <w:t xml:space="preserve"> </w:t>
      </w:r>
      <w:r w:rsidR="003A050A" w:rsidRPr="001F6095">
        <w:rPr>
          <w:rFonts w:ascii="Arial" w:hAnsi="Arial" w:cs="Arial"/>
          <w:b/>
          <w:i/>
          <w:sz w:val="48"/>
          <w:szCs w:val="48"/>
        </w:rPr>
        <w:t>ФМИ</w:t>
      </w:r>
    </w:p>
    <w:p w:rsidR="00EC47FE" w:rsidRPr="007048EB" w:rsidRDefault="00EC47FE" w:rsidP="001F6095">
      <w:pPr>
        <w:spacing w:before="120"/>
        <w:jc w:val="center"/>
        <w:rPr>
          <w:rFonts w:ascii="Arial" w:hAnsi="Arial" w:cs="Arial"/>
          <w:b/>
          <w:i/>
          <w:sz w:val="48"/>
          <w:szCs w:val="48"/>
        </w:rPr>
      </w:pPr>
      <w:r w:rsidRPr="007048EB">
        <w:rPr>
          <w:rFonts w:ascii="Arial" w:hAnsi="Arial" w:cs="Arial"/>
          <w:b/>
          <w:i/>
          <w:sz w:val="48"/>
          <w:szCs w:val="48"/>
        </w:rPr>
        <w:t>/осигуряване, оценяване и подобряване</w:t>
      </w:r>
    </w:p>
    <w:p w:rsidR="00EC47FE" w:rsidRPr="007048EB" w:rsidRDefault="00EC47FE" w:rsidP="00EC47FE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7048EB">
        <w:rPr>
          <w:rFonts w:ascii="Arial" w:hAnsi="Arial" w:cs="Arial"/>
          <w:b/>
          <w:i/>
          <w:sz w:val="48"/>
          <w:szCs w:val="48"/>
        </w:rPr>
        <w:t>на качеството на образованието/</w:t>
      </w:r>
    </w:p>
    <w:p w:rsidR="00EC47FE" w:rsidRPr="007048EB" w:rsidRDefault="00EC47FE" w:rsidP="00EC47FE">
      <w:pPr>
        <w:jc w:val="center"/>
        <w:rPr>
          <w:rFonts w:ascii="Arial" w:hAnsi="Arial" w:cs="Arial"/>
          <w:i/>
          <w:sz w:val="56"/>
          <w:szCs w:val="56"/>
        </w:rPr>
      </w:pPr>
      <w:r w:rsidRPr="007048EB">
        <w:rPr>
          <w:rFonts w:ascii="Arial" w:hAnsi="Arial" w:cs="Arial"/>
          <w:b/>
          <w:i/>
          <w:sz w:val="40"/>
          <w:szCs w:val="40"/>
        </w:rPr>
        <w:t>з</w:t>
      </w:r>
      <w:r w:rsidR="006F3EBD" w:rsidRPr="007048EB">
        <w:rPr>
          <w:rFonts w:ascii="Arial" w:hAnsi="Arial" w:cs="Arial"/>
          <w:b/>
          <w:i/>
          <w:sz w:val="40"/>
          <w:szCs w:val="40"/>
        </w:rPr>
        <w:t>а учебната 202</w:t>
      </w:r>
      <w:r w:rsidR="00ED3464">
        <w:rPr>
          <w:rFonts w:ascii="Arial" w:hAnsi="Arial" w:cs="Arial"/>
          <w:b/>
          <w:i/>
          <w:sz w:val="40"/>
          <w:szCs w:val="40"/>
          <w:lang w:val="en-US"/>
        </w:rPr>
        <w:t>1</w:t>
      </w:r>
      <w:r w:rsidRPr="007048EB">
        <w:rPr>
          <w:rFonts w:ascii="Arial" w:hAnsi="Arial" w:cs="Arial"/>
          <w:b/>
          <w:i/>
          <w:sz w:val="40"/>
          <w:szCs w:val="40"/>
        </w:rPr>
        <w:t>-</w:t>
      </w:r>
      <w:r w:rsidRPr="007048EB">
        <w:rPr>
          <w:rFonts w:ascii="Arial" w:hAnsi="Arial" w:cs="Arial"/>
          <w:b/>
          <w:i/>
          <w:color w:val="000000"/>
          <w:sz w:val="40"/>
          <w:szCs w:val="40"/>
        </w:rPr>
        <w:t>20</w:t>
      </w:r>
      <w:r w:rsidR="005378EA" w:rsidRPr="007048EB">
        <w:rPr>
          <w:rFonts w:ascii="Arial" w:hAnsi="Arial" w:cs="Arial"/>
          <w:b/>
          <w:i/>
          <w:color w:val="000000"/>
          <w:sz w:val="40"/>
          <w:szCs w:val="40"/>
          <w:lang w:val="en-US"/>
        </w:rPr>
        <w:t>2</w:t>
      </w:r>
      <w:r w:rsidR="00ED3464">
        <w:rPr>
          <w:rFonts w:ascii="Arial" w:hAnsi="Arial" w:cs="Arial"/>
          <w:b/>
          <w:i/>
          <w:color w:val="000000"/>
          <w:sz w:val="40"/>
          <w:szCs w:val="40"/>
          <w:lang w:val="en-US"/>
        </w:rPr>
        <w:t>2</w:t>
      </w:r>
      <w:r w:rsidRPr="007048EB">
        <w:rPr>
          <w:rFonts w:ascii="Arial" w:hAnsi="Arial" w:cs="Arial"/>
          <w:b/>
          <w:i/>
          <w:sz w:val="40"/>
          <w:szCs w:val="40"/>
        </w:rPr>
        <w:t xml:space="preserve"> г</w:t>
      </w:r>
      <w:r w:rsidRPr="007048EB">
        <w:rPr>
          <w:rFonts w:ascii="Arial" w:hAnsi="Arial" w:cs="Arial"/>
          <w:b/>
          <w:i/>
          <w:sz w:val="56"/>
          <w:szCs w:val="56"/>
        </w:rPr>
        <w:t>.</w:t>
      </w:r>
    </w:p>
    <w:p w:rsidR="00EC47FE" w:rsidRPr="007048EB" w:rsidRDefault="00EC47FE" w:rsidP="00EC47FE">
      <w:pPr>
        <w:rPr>
          <w:rFonts w:ascii="Arial" w:hAnsi="Arial" w:cs="Arial"/>
          <w:b/>
          <w:i/>
          <w:sz w:val="56"/>
          <w:szCs w:val="56"/>
        </w:rPr>
      </w:pPr>
    </w:p>
    <w:p w:rsidR="001F6095" w:rsidRDefault="001F6095" w:rsidP="00A47DE2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EC47FE" w:rsidRDefault="00EC47FE" w:rsidP="00A47DE2">
      <w:pPr>
        <w:jc w:val="center"/>
        <w:rPr>
          <w:b/>
          <w:sz w:val="40"/>
          <w:szCs w:val="40"/>
        </w:rPr>
      </w:pPr>
      <w:r w:rsidRPr="007048EB">
        <w:rPr>
          <w:rFonts w:ascii="Arial" w:hAnsi="Arial" w:cs="Arial"/>
          <w:b/>
          <w:i/>
          <w:sz w:val="40"/>
          <w:szCs w:val="40"/>
        </w:rPr>
        <w:t>ШУМЕН</w:t>
      </w:r>
      <w:r w:rsidR="00792DAD" w:rsidRPr="007048EB">
        <w:rPr>
          <w:rFonts w:ascii="Arial" w:hAnsi="Arial" w:cs="Arial"/>
          <w:b/>
          <w:i/>
          <w:sz w:val="40"/>
          <w:szCs w:val="40"/>
          <w:lang w:val="en-US"/>
        </w:rPr>
        <w:t xml:space="preserve">, </w:t>
      </w:r>
      <w:r w:rsidR="006F3EBD" w:rsidRPr="007048EB">
        <w:rPr>
          <w:rFonts w:ascii="Arial" w:hAnsi="Arial" w:cs="Arial"/>
          <w:b/>
          <w:i/>
          <w:sz w:val="40"/>
          <w:szCs w:val="40"/>
        </w:rPr>
        <w:t>202</w:t>
      </w:r>
      <w:r w:rsidR="00ED3464">
        <w:rPr>
          <w:rFonts w:ascii="Arial" w:hAnsi="Arial" w:cs="Arial"/>
          <w:b/>
          <w:i/>
          <w:sz w:val="40"/>
          <w:szCs w:val="40"/>
          <w:lang w:val="en-US"/>
        </w:rPr>
        <w:t>1</w:t>
      </w:r>
      <w:r>
        <w:rPr>
          <w:b/>
          <w:sz w:val="40"/>
          <w:szCs w:val="40"/>
        </w:rPr>
        <w:br w:type="page"/>
      </w:r>
    </w:p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2976"/>
        <w:gridCol w:w="2552"/>
        <w:gridCol w:w="1391"/>
        <w:gridCol w:w="15"/>
      </w:tblGrid>
      <w:tr w:rsidR="00172EAB" w:rsidTr="00467A82">
        <w:tc>
          <w:tcPr>
            <w:tcW w:w="14839" w:type="dxa"/>
            <w:gridSpan w:val="6"/>
            <w:shd w:val="clear" w:color="auto" w:fill="auto"/>
          </w:tcPr>
          <w:p w:rsidR="00172EAB" w:rsidRPr="00D032EF" w:rsidRDefault="00172EAB" w:rsidP="0062266D">
            <w:pPr>
              <w:ind w:left="3260" w:hanging="3260"/>
              <w:rPr>
                <w:b/>
                <w:i/>
              </w:rPr>
            </w:pPr>
            <w:r w:rsidRPr="00EC7A4E">
              <w:rPr>
                <w:b/>
              </w:rPr>
              <w:lastRenderedPageBreak/>
              <w:t>Приоритетно направление 1</w:t>
            </w:r>
            <w:r w:rsidRPr="00EC7A4E">
              <w:rPr>
                <w:b/>
                <w:i/>
              </w:rPr>
              <w:t xml:space="preserve">: </w:t>
            </w:r>
            <w:r w:rsidR="00D032EF" w:rsidRPr="00D032EF">
              <w:rPr>
                <w:b/>
                <w:i/>
              </w:rPr>
              <w:t xml:space="preserve">ОРГАНИЗИРАНЕ И ПРОВЕЖДАНЕ НА УСПЕШНИ ПРОЦЕДУРИ ПО ИНСТИТУЦИОНАЛНА АКРЕДИТАЦИЯ </w:t>
            </w:r>
            <w:r w:rsidR="00E537BF">
              <w:rPr>
                <w:b/>
                <w:i/>
              </w:rPr>
              <w:t xml:space="preserve">НА ШУ </w:t>
            </w:r>
            <w:r w:rsidR="00D032EF" w:rsidRPr="00D032EF">
              <w:rPr>
                <w:b/>
                <w:i/>
              </w:rPr>
              <w:t>И ПРОГРАМНА АКРЕДИТАЦИЯ НА ПРОФЕСИОНАЛНИТЕ НАПРАВЛЕНИЯ И ДОКТОРСКИ ПРОГРАМИ И НА ПРОЦЕДУРИТЕ ПО САНК</w:t>
            </w:r>
            <w:r w:rsidR="00E537BF">
              <w:rPr>
                <w:b/>
                <w:i/>
              </w:rPr>
              <w:t xml:space="preserve"> ВЪВ </w:t>
            </w:r>
            <w:r w:rsidR="00E537BF" w:rsidRPr="00786A6B">
              <w:rPr>
                <w:b/>
                <w:i/>
              </w:rPr>
              <w:t>ФМИ</w:t>
            </w:r>
          </w:p>
          <w:p w:rsidR="00E2241E" w:rsidRPr="00EC7A4E" w:rsidRDefault="00E2241E" w:rsidP="0062266D">
            <w:pPr>
              <w:jc w:val="both"/>
              <w:rPr>
                <w:b/>
                <w:i/>
              </w:rPr>
            </w:pPr>
            <w:r w:rsidRPr="00EC7A4E">
              <w:rPr>
                <w:b/>
              </w:rPr>
              <w:t>Цел:</w:t>
            </w:r>
            <w:r w:rsidRPr="00EC7A4E">
              <w:rPr>
                <w:b/>
                <w:i/>
              </w:rPr>
              <w:t xml:space="preserve"> Изпълнение на Стратегическия план за развитие на ШУ и за утвърждаването му като важен</w:t>
            </w:r>
            <w:r w:rsidR="00574D93" w:rsidRPr="00EC7A4E">
              <w:rPr>
                <w:b/>
                <w:i/>
              </w:rPr>
              <w:t>, конкурентноспособен</w:t>
            </w:r>
            <w:r w:rsidRPr="00EC7A4E">
              <w:rPr>
                <w:b/>
                <w:i/>
              </w:rPr>
              <w:t xml:space="preserve"> образователен център в региона и страната.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E7E6E6"/>
            <w:vAlign w:val="center"/>
          </w:tcPr>
          <w:p w:rsidR="00172EAB" w:rsidRPr="00EC7A4E" w:rsidRDefault="00E2241E" w:rsidP="0062266D">
            <w:pPr>
              <w:jc w:val="center"/>
              <w:rPr>
                <w:b/>
              </w:rPr>
            </w:pPr>
            <w:r w:rsidRPr="00EC7A4E">
              <w:rPr>
                <w:b/>
              </w:rPr>
              <w:t>Задачи</w:t>
            </w:r>
          </w:p>
        </w:tc>
        <w:tc>
          <w:tcPr>
            <w:tcW w:w="5103" w:type="dxa"/>
            <w:shd w:val="clear" w:color="auto" w:fill="E7E6E6"/>
            <w:vAlign w:val="center"/>
          </w:tcPr>
          <w:p w:rsidR="00172EAB" w:rsidRPr="00EC7A4E" w:rsidRDefault="00172EAB" w:rsidP="0062266D">
            <w:pPr>
              <w:jc w:val="center"/>
              <w:rPr>
                <w:b/>
              </w:rPr>
            </w:pPr>
            <w:r w:rsidRPr="00EC7A4E">
              <w:rPr>
                <w:b/>
              </w:rPr>
              <w:t>Конкретни мерки</w:t>
            </w:r>
          </w:p>
        </w:tc>
        <w:tc>
          <w:tcPr>
            <w:tcW w:w="2976" w:type="dxa"/>
            <w:shd w:val="clear" w:color="auto" w:fill="E7E6E6"/>
            <w:vAlign w:val="center"/>
          </w:tcPr>
          <w:p w:rsidR="00172EAB" w:rsidRPr="00EC7A4E" w:rsidRDefault="00172EAB" w:rsidP="0062266D">
            <w:pPr>
              <w:jc w:val="center"/>
              <w:rPr>
                <w:b/>
              </w:rPr>
            </w:pPr>
            <w:r w:rsidRPr="00EC7A4E">
              <w:rPr>
                <w:b/>
              </w:rPr>
              <w:t>Форми на контрол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172EAB" w:rsidRPr="002F456C" w:rsidRDefault="00172EAB" w:rsidP="0062266D">
            <w:pPr>
              <w:jc w:val="center"/>
              <w:rPr>
                <w:b/>
              </w:rPr>
            </w:pPr>
            <w:r w:rsidRPr="002F456C">
              <w:rPr>
                <w:b/>
                <w:bCs/>
              </w:rPr>
              <w:t>Инстанция, осъществяваща контрола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172EAB" w:rsidRPr="00EC7A4E" w:rsidRDefault="00E2241E" w:rsidP="0062266D">
            <w:pPr>
              <w:jc w:val="center"/>
              <w:rPr>
                <w:b/>
              </w:rPr>
            </w:pPr>
            <w:r w:rsidRPr="00EC7A4E">
              <w:rPr>
                <w:b/>
              </w:rPr>
              <w:t>С</w:t>
            </w:r>
            <w:r w:rsidR="00172EAB" w:rsidRPr="00EC7A4E">
              <w:rPr>
                <w:b/>
              </w:rPr>
              <w:t>рок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172EAB" w:rsidRPr="006304C9" w:rsidRDefault="00E2241E" w:rsidP="0066617F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b/>
              </w:rPr>
            </w:pPr>
            <w:r w:rsidRPr="006304C9">
              <w:rPr>
                <w:b/>
                <w:sz w:val="22"/>
              </w:rPr>
              <w:t xml:space="preserve">Подготовка на ШУ за </w:t>
            </w:r>
            <w:r w:rsidR="00A306E8" w:rsidRPr="006304C9">
              <w:rPr>
                <w:b/>
                <w:sz w:val="22"/>
              </w:rPr>
              <w:t>институционална акредитация</w:t>
            </w:r>
            <w:r w:rsidR="00E537BF">
              <w:rPr>
                <w:b/>
                <w:sz w:val="22"/>
              </w:rPr>
              <w:t xml:space="preserve"> и САНК</w:t>
            </w:r>
          </w:p>
        </w:tc>
        <w:tc>
          <w:tcPr>
            <w:tcW w:w="5103" w:type="dxa"/>
            <w:shd w:val="clear" w:color="auto" w:fill="FFFFFF"/>
          </w:tcPr>
          <w:p w:rsidR="00295B45" w:rsidRDefault="00295B45" w:rsidP="00E537BF">
            <w:pPr>
              <w:pStyle w:val="ListParagraph"/>
              <w:numPr>
                <w:ilvl w:val="1"/>
                <w:numId w:val="1"/>
              </w:numPr>
              <w:tabs>
                <w:tab w:val="left" w:pos="467"/>
              </w:tabs>
              <w:ind w:left="41" w:firstLine="0"/>
              <w:jc w:val="both"/>
              <w:rPr>
                <w:bCs/>
              </w:rPr>
            </w:pPr>
            <w:r w:rsidRPr="002F456C">
              <w:rPr>
                <w:bCs/>
              </w:rPr>
              <w:t>Изпълнение на Програмата от мерки за изпълнение на задължителните препоръки на НАОА от институционалната акредитация на ШУ.</w:t>
            </w:r>
          </w:p>
          <w:p w:rsidR="006768F3" w:rsidRDefault="006768F3" w:rsidP="006768F3">
            <w:pPr>
              <w:tabs>
                <w:tab w:val="left" w:pos="467"/>
              </w:tabs>
              <w:jc w:val="both"/>
              <w:rPr>
                <w:bCs/>
              </w:rPr>
            </w:pPr>
          </w:p>
          <w:p w:rsidR="006768F3" w:rsidRPr="006768F3" w:rsidRDefault="006768F3" w:rsidP="006768F3">
            <w:pPr>
              <w:tabs>
                <w:tab w:val="left" w:pos="467"/>
              </w:tabs>
              <w:jc w:val="both"/>
              <w:rPr>
                <w:bCs/>
              </w:rPr>
            </w:pPr>
          </w:p>
          <w:p w:rsidR="00ED3464" w:rsidRDefault="006768F3" w:rsidP="00ED3464">
            <w:pPr>
              <w:pStyle w:val="ListParagraph"/>
              <w:numPr>
                <w:ilvl w:val="1"/>
                <w:numId w:val="1"/>
              </w:numPr>
              <w:tabs>
                <w:tab w:val="left" w:pos="467"/>
              </w:tabs>
              <w:ind w:left="41" w:firstLine="0"/>
              <w:jc w:val="both"/>
              <w:rPr>
                <w:bCs/>
              </w:rPr>
            </w:pPr>
            <w:r w:rsidRPr="006768F3">
              <w:rPr>
                <w:bCs/>
              </w:rPr>
              <w:t>Подготовка на комплект с актуализирана информация за дейността по прилагане на европейските стандарти за качество.</w:t>
            </w:r>
          </w:p>
          <w:p w:rsidR="006768F3" w:rsidRPr="006768F3" w:rsidRDefault="006768F3" w:rsidP="006768F3">
            <w:pPr>
              <w:tabs>
                <w:tab w:val="left" w:pos="467"/>
              </w:tabs>
              <w:jc w:val="both"/>
              <w:rPr>
                <w:bCs/>
              </w:rPr>
            </w:pPr>
          </w:p>
          <w:p w:rsidR="005508E7" w:rsidRPr="006304C9" w:rsidRDefault="005508E7" w:rsidP="00E537BF">
            <w:pPr>
              <w:pStyle w:val="ListParagraph"/>
              <w:numPr>
                <w:ilvl w:val="1"/>
                <w:numId w:val="1"/>
              </w:numPr>
              <w:tabs>
                <w:tab w:val="left" w:pos="467"/>
              </w:tabs>
              <w:ind w:left="41" w:firstLine="0"/>
              <w:jc w:val="both"/>
            </w:pPr>
            <w:r w:rsidRPr="002F456C">
              <w:rPr>
                <w:bCs/>
              </w:rPr>
              <w:t xml:space="preserve">Годишно отчитане на изпълнението на </w:t>
            </w:r>
            <w:r w:rsidR="002F456C">
              <w:rPr>
                <w:bCs/>
              </w:rPr>
              <w:t>П</w:t>
            </w:r>
            <w:r w:rsidRPr="002F456C">
              <w:rPr>
                <w:bCs/>
              </w:rPr>
              <w:t>рограмата от мерки</w:t>
            </w:r>
            <w:r w:rsidR="002F456C">
              <w:rPr>
                <w:bCs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172EAB" w:rsidRPr="002F456C" w:rsidRDefault="00361E13" w:rsidP="0062266D">
            <w:r w:rsidRPr="002F456C">
              <w:t xml:space="preserve">Годишен отчет за </w:t>
            </w:r>
            <w:r w:rsidR="009761D5" w:rsidRPr="002F456C">
              <w:t>изпълнение</w:t>
            </w:r>
            <w:r w:rsidRPr="002F456C">
              <w:t xml:space="preserve"> на програмата</w:t>
            </w:r>
          </w:p>
          <w:p w:rsidR="00F62F0F" w:rsidRDefault="00F62F0F" w:rsidP="0062266D"/>
          <w:p w:rsidR="00F62F0F" w:rsidRDefault="00F62F0F" w:rsidP="0062266D"/>
          <w:p w:rsidR="00ED3464" w:rsidRDefault="00ED3464" w:rsidP="0062266D"/>
          <w:p w:rsidR="006768F3" w:rsidRDefault="006768F3" w:rsidP="0062266D"/>
          <w:p w:rsidR="006768F3" w:rsidRDefault="006768F3" w:rsidP="0062266D"/>
          <w:p w:rsidR="006768F3" w:rsidRDefault="006768F3" w:rsidP="0062266D"/>
          <w:p w:rsidR="006768F3" w:rsidRDefault="006768F3" w:rsidP="0062266D"/>
          <w:p w:rsidR="006768F3" w:rsidRDefault="006768F3" w:rsidP="0062266D"/>
          <w:p w:rsidR="000563CD" w:rsidRPr="006304C9" w:rsidRDefault="005508E7" w:rsidP="008F4462">
            <w:r w:rsidRPr="002F456C">
              <w:t xml:space="preserve">Отчет на Работната програма </w:t>
            </w:r>
            <w:r w:rsidR="00F62F0F">
              <w:t xml:space="preserve">за управление на </w:t>
            </w:r>
            <w:r w:rsidRPr="002F456C">
              <w:t>качеството</w:t>
            </w:r>
            <w:r w:rsidR="00F62F0F">
              <w:t xml:space="preserve"> на образованието на ФМИ</w:t>
            </w:r>
          </w:p>
        </w:tc>
        <w:tc>
          <w:tcPr>
            <w:tcW w:w="2552" w:type="dxa"/>
            <w:shd w:val="clear" w:color="auto" w:fill="auto"/>
          </w:tcPr>
          <w:p w:rsidR="00172EAB" w:rsidRDefault="00F0564C" w:rsidP="0062266D">
            <w:pPr>
              <w:rPr>
                <w:bCs/>
                <w:sz w:val="22"/>
              </w:rPr>
            </w:pPr>
            <w:r w:rsidRPr="00786A6B">
              <w:t>Зам.-</w:t>
            </w:r>
            <w:r w:rsidR="00C774AE" w:rsidRPr="00786A6B">
              <w:t>декан</w:t>
            </w:r>
            <w:r w:rsidRPr="00786A6B">
              <w:t xml:space="preserve"> по </w:t>
            </w:r>
            <w:r w:rsidR="004631F0" w:rsidRPr="00786A6B">
              <w:t>НИД, международно сътрудничество и акредитация</w:t>
            </w:r>
            <w:r w:rsidRPr="00786A6B">
              <w:t xml:space="preserve">, </w:t>
            </w:r>
            <w:r w:rsidR="00C774AE" w:rsidRPr="00786A6B">
              <w:rPr>
                <w:bCs/>
                <w:sz w:val="22"/>
              </w:rPr>
              <w:t>ФКК</w:t>
            </w:r>
            <w:r w:rsidRPr="00786A6B">
              <w:rPr>
                <w:bCs/>
                <w:sz w:val="22"/>
              </w:rPr>
              <w:t xml:space="preserve"> и </w:t>
            </w:r>
            <w:r w:rsidR="00C774AE" w:rsidRPr="00786A6B">
              <w:rPr>
                <w:bCs/>
                <w:sz w:val="22"/>
              </w:rPr>
              <w:t>Ф</w:t>
            </w:r>
            <w:r w:rsidRPr="00786A6B">
              <w:rPr>
                <w:bCs/>
                <w:sz w:val="22"/>
              </w:rPr>
              <w:t>КА</w:t>
            </w:r>
          </w:p>
          <w:p w:rsidR="006768F3" w:rsidRPr="00786A6B" w:rsidRDefault="006768F3" w:rsidP="0062266D">
            <w:pPr>
              <w:rPr>
                <w:b/>
                <w:bCs/>
                <w:sz w:val="22"/>
              </w:rPr>
            </w:pPr>
          </w:p>
          <w:p w:rsidR="00F0564C" w:rsidRPr="006768F3" w:rsidRDefault="006768F3" w:rsidP="0062266D">
            <w:pPr>
              <w:rPr>
                <w:bCs/>
                <w:sz w:val="22"/>
              </w:rPr>
            </w:pPr>
            <w:r w:rsidRPr="006768F3">
              <w:rPr>
                <w:bCs/>
                <w:sz w:val="22"/>
              </w:rPr>
              <w:t>ФКК</w:t>
            </w:r>
          </w:p>
          <w:p w:rsidR="00B40749" w:rsidRPr="002F456C" w:rsidRDefault="00B40749" w:rsidP="0062266D"/>
        </w:tc>
        <w:tc>
          <w:tcPr>
            <w:tcW w:w="1391" w:type="dxa"/>
            <w:shd w:val="clear" w:color="auto" w:fill="auto"/>
          </w:tcPr>
          <w:p w:rsidR="00F0564C" w:rsidRPr="006304C9" w:rsidRDefault="00E537BF" w:rsidP="0062266D">
            <w:pPr>
              <w:jc w:val="center"/>
              <w:rPr>
                <w:lang w:val="ru-RU"/>
              </w:rPr>
            </w:pPr>
            <w:r>
              <w:t>П</w:t>
            </w:r>
            <w:r w:rsidR="002C3DBD" w:rsidRPr="006304C9">
              <w:t>остоянен</w:t>
            </w:r>
          </w:p>
          <w:p w:rsidR="00A306E8" w:rsidRPr="006304C9" w:rsidRDefault="00A306E8" w:rsidP="0062266D">
            <w:pPr>
              <w:jc w:val="center"/>
            </w:pPr>
          </w:p>
          <w:p w:rsidR="00295B45" w:rsidRPr="006304C9" w:rsidRDefault="00295B45" w:rsidP="0062266D">
            <w:pPr>
              <w:jc w:val="center"/>
            </w:pPr>
          </w:p>
          <w:p w:rsidR="005508E7" w:rsidRPr="006304C9" w:rsidRDefault="005508E7" w:rsidP="0062266D">
            <w:pPr>
              <w:jc w:val="center"/>
            </w:pPr>
          </w:p>
          <w:p w:rsidR="008F4462" w:rsidRDefault="008F4462" w:rsidP="0062266D">
            <w:pPr>
              <w:jc w:val="center"/>
            </w:pPr>
          </w:p>
          <w:p w:rsidR="006768F3" w:rsidRDefault="006768F3" w:rsidP="0062266D">
            <w:pPr>
              <w:jc w:val="center"/>
            </w:pPr>
          </w:p>
          <w:p w:rsidR="006768F3" w:rsidRPr="00D135E2" w:rsidRDefault="006768F3" w:rsidP="0062266D">
            <w:pPr>
              <w:jc w:val="center"/>
              <w:rPr>
                <w:lang w:val="en-US"/>
              </w:rPr>
            </w:pPr>
            <w:r>
              <w:t>Постоянен</w:t>
            </w:r>
          </w:p>
          <w:p w:rsidR="006768F3" w:rsidRDefault="006768F3" w:rsidP="0062266D">
            <w:pPr>
              <w:jc w:val="center"/>
            </w:pPr>
          </w:p>
          <w:p w:rsidR="00295B45" w:rsidRPr="002C3DBD" w:rsidRDefault="008F4462" w:rsidP="0062266D">
            <w:pPr>
              <w:jc w:val="center"/>
            </w:pPr>
            <w:r>
              <w:t>Октомври</w:t>
            </w:r>
            <w:r w:rsidR="000563CD" w:rsidRPr="006304C9">
              <w:t xml:space="preserve"> </w:t>
            </w:r>
            <w:r w:rsidR="002C3DBD" w:rsidRPr="006304C9">
              <w:t>202</w:t>
            </w:r>
            <w:r w:rsidR="00ED3464">
              <w:t>1</w:t>
            </w:r>
          </w:p>
          <w:p w:rsidR="00B40749" w:rsidRPr="002C3DBD" w:rsidRDefault="00B40749" w:rsidP="008F4462"/>
          <w:p w:rsidR="000563CD" w:rsidRPr="002C3DBD" w:rsidRDefault="007244B0" w:rsidP="0062266D">
            <w:pPr>
              <w:jc w:val="center"/>
              <w:rPr>
                <w:lang w:val="en-US"/>
              </w:rPr>
            </w:pPr>
            <w:r w:rsidRPr="002C3DBD">
              <w:rPr>
                <w:lang w:val="en-US"/>
              </w:rPr>
              <w:t xml:space="preserve"> 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9B419E" w:rsidRPr="009B419E" w:rsidRDefault="00AB33E1" w:rsidP="0066617F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b/>
              </w:rPr>
            </w:pPr>
            <w:r w:rsidRPr="00C0122B">
              <w:rPr>
                <w:b/>
                <w:sz w:val="22"/>
              </w:rPr>
              <w:t>Подготовка за про</w:t>
            </w:r>
            <w:r w:rsidR="0066617F">
              <w:rPr>
                <w:b/>
                <w:sz w:val="22"/>
              </w:rPr>
              <w:softHyphen/>
            </w:r>
            <w:r w:rsidRPr="00C0122B">
              <w:rPr>
                <w:b/>
                <w:sz w:val="22"/>
              </w:rPr>
              <w:t>грам</w:t>
            </w:r>
            <w:r w:rsidR="0066617F">
              <w:rPr>
                <w:b/>
                <w:sz w:val="22"/>
              </w:rPr>
              <w:softHyphen/>
            </w:r>
            <w:r w:rsidRPr="00C0122B">
              <w:rPr>
                <w:b/>
                <w:sz w:val="22"/>
              </w:rPr>
              <w:t>на акредитация на професионалните на</w:t>
            </w:r>
            <w:r w:rsidR="006F3EBD" w:rsidRPr="00C0122B">
              <w:rPr>
                <w:b/>
                <w:sz w:val="22"/>
              </w:rPr>
              <w:t>пра</w:t>
            </w:r>
            <w:r w:rsidR="009B419E">
              <w:rPr>
                <w:b/>
                <w:sz w:val="22"/>
              </w:rPr>
              <w:softHyphen/>
            </w:r>
            <w:r w:rsidR="006F3EBD" w:rsidRPr="00C0122B">
              <w:rPr>
                <w:b/>
                <w:sz w:val="22"/>
              </w:rPr>
              <w:t xml:space="preserve">вления </w:t>
            </w:r>
            <w:r w:rsidR="009B419E">
              <w:rPr>
                <w:b/>
                <w:sz w:val="22"/>
              </w:rPr>
              <w:t>във ФМИ</w:t>
            </w:r>
          </w:p>
          <w:p w:rsidR="00F0564C" w:rsidRPr="00C0122B" w:rsidRDefault="00F0564C" w:rsidP="009B419E">
            <w:pPr>
              <w:pStyle w:val="ListParagraph"/>
              <w:tabs>
                <w:tab w:val="left" w:pos="320"/>
              </w:tabs>
              <w:ind w:left="0"/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B21C4F" w:rsidRPr="00C0122B" w:rsidRDefault="00025DDC" w:rsidP="004728BE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C0122B">
              <w:rPr>
                <w:bCs/>
              </w:rPr>
              <w:t>О</w:t>
            </w:r>
            <w:r w:rsidR="00AB33E1" w:rsidRPr="00C0122B">
              <w:rPr>
                <w:bCs/>
              </w:rPr>
              <w:t>ценка на актуалното състояние в професионалните направления – проблеми и задач</w:t>
            </w:r>
            <w:r w:rsidR="00702FAA" w:rsidRPr="00C0122B">
              <w:rPr>
                <w:bCs/>
              </w:rPr>
              <w:t xml:space="preserve">и съобразно </w:t>
            </w:r>
            <w:r w:rsidR="00A306E8" w:rsidRPr="00C0122B">
              <w:rPr>
                <w:bCs/>
              </w:rPr>
              <w:t>критериалната</w:t>
            </w:r>
            <w:r w:rsidR="00702FAA" w:rsidRPr="00C0122B">
              <w:rPr>
                <w:bCs/>
              </w:rPr>
              <w:t xml:space="preserve"> система.</w:t>
            </w:r>
          </w:p>
          <w:p w:rsidR="000964D4" w:rsidRPr="004728BE" w:rsidRDefault="00B21C4F" w:rsidP="004728BE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C0122B">
              <w:rPr>
                <w:bCs/>
              </w:rPr>
              <w:t>Н</w:t>
            </w:r>
            <w:r w:rsidR="00AB33E1" w:rsidRPr="00C0122B">
              <w:rPr>
                <w:bCs/>
              </w:rPr>
              <w:t>аблюдение върху подготовката и приемането на учебните планове и квалификационни характеристики</w:t>
            </w:r>
            <w:r w:rsidRPr="00C0122B">
              <w:rPr>
                <w:bCs/>
              </w:rPr>
              <w:t xml:space="preserve"> за съответните специалности и магистърски програми</w:t>
            </w:r>
            <w:r w:rsidR="00702FAA" w:rsidRPr="00C0122B">
              <w:rPr>
                <w:bCs/>
              </w:rPr>
              <w:t>.</w:t>
            </w:r>
          </w:p>
          <w:p w:rsidR="00561A24" w:rsidRPr="00C0122B" w:rsidRDefault="00561A24" w:rsidP="00BF415E">
            <w:pPr>
              <w:pStyle w:val="ListParagraph"/>
              <w:numPr>
                <w:ilvl w:val="1"/>
                <w:numId w:val="3"/>
              </w:numPr>
              <w:tabs>
                <w:tab w:val="left" w:pos="20"/>
                <w:tab w:val="left" w:pos="712"/>
                <w:tab w:val="left" w:pos="952"/>
              </w:tabs>
              <w:ind w:left="34" w:firstLine="11"/>
              <w:jc w:val="both"/>
            </w:pPr>
            <w:r>
              <w:lastRenderedPageBreak/>
              <w:t>Съставяне на План-график за подготовката, приемането и утвърждаването на докладите и документацията за програмна акредитация на професионалните направления. За ФМИ това са за ПН 4.5. Математика, ДП Диференциални уравнения, ДП Алгебра и теория на числата, ДП Геометрия и топология и ДП Математически анализ и за ПН 4.6 Информатика и компютърни науки, ДП Информатика</w:t>
            </w:r>
          </w:p>
        </w:tc>
        <w:tc>
          <w:tcPr>
            <w:tcW w:w="2976" w:type="dxa"/>
            <w:shd w:val="clear" w:color="auto" w:fill="auto"/>
          </w:tcPr>
          <w:p w:rsidR="00B21C4F" w:rsidRPr="00C0122B" w:rsidRDefault="004728BE" w:rsidP="0062266D">
            <w:pPr>
              <w:jc w:val="both"/>
            </w:pPr>
            <w:r>
              <w:lastRenderedPageBreak/>
              <w:t>Протокол на ФКК, ФКА</w:t>
            </w:r>
          </w:p>
          <w:p w:rsidR="00F0564C" w:rsidRPr="00C0122B" w:rsidRDefault="00F0564C" w:rsidP="0062266D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641B85" w:rsidRPr="004728BE" w:rsidRDefault="004728BE" w:rsidP="0062266D">
            <w:pPr>
              <w:rPr>
                <w:bCs/>
              </w:rPr>
            </w:pPr>
            <w:r w:rsidRPr="004728BE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47EC9" w:rsidRDefault="00E47EC9" w:rsidP="00E47EC9">
            <w:pPr>
              <w:jc w:val="center"/>
            </w:pPr>
            <w:r>
              <w:t>Януари 2021</w:t>
            </w:r>
          </w:p>
          <w:p w:rsidR="00E47EC9" w:rsidRDefault="00E47EC9" w:rsidP="0062266D">
            <w:pPr>
              <w:jc w:val="center"/>
            </w:pPr>
          </w:p>
          <w:p w:rsidR="00F0564C" w:rsidRDefault="00E47EC9" w:rsidP="0062266D">
            <w:pPr>
              <w:jc w:val="center"/>
            </w:pPr>
            <w:r>
              <w:t>Март 202</w:t>
            </w:r>
            <w:r w:rsidR="00C31045">
              <w:t>2</w:t>
            </w:r>
          </w:p>
          <w:p w:rsidR="00E47EC9" w:rsidRDefault="00E47EC9" w:rsidP="0062266D">
            <w:pPr>
              <w:jc w:val="center"/>
            </w:pPr>
          </w:p>
          <w:p w:rsidR="00E47EC9" w:rsidRDefault="00E47EC9" w:rsidP="0062266D">
            <w:pPr>
              <w:jc w:val="center"/>
            </w:pPr>
          </w:p>
          <w:p w:rsidR="00C31045" w:rsidRDefault="00C31045" w:rsidP="0062266D">
            <w:pPr>
              <w:jc w:val="center"/>
            </w:pPr>
          </w:p>
          <w:p w:rsidR="00C31045" w:rsidRDefault="00C31045" w:rsidP="0062266D">
            <w:pPr>
              <w:jc w:val="center"/>
            </w:pPr>
          </w:p>
          <w:p w:rsidR="00561A24" w:rsidRDefault="00561A24" w:rsidP="002745E8">
            <w:pPr>
              <w:jc w:val="center"/>
            </w:pPr>
            <w:bookmarkStart w:id="0" w:name="_GoBack"/>
            <w:bookmarkEnd w:id="0"/>
          </w:p>
          <w:p w:rsidR="00561A24" w:rsidRDefault="00561A24" w:rsidP="002745E8">
            <w:pPr>
              <w:jc w:val="center"/>
            </w:pPr>
            <w:r>
              <w:lastRenderedPageBreak/>
              <w:t>Съобразно графика за подаване на документите за акредитация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604EC8" w:rsidRPr="00EC7A4E" w:rsidRDefault="00017838" w:rsidP="00E47EC9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b/>
              </w:rPr>
            </w:pPr>
            <w:r w:rsidRPr="00EC7A4E">
              <w:rPr>
                <w:b/>
              </w:rPr>
              <w:lastRenderedPageBreak/>
              <w:t>П</w:t>
            </w:r>
            <w:r w:rsidR="00B45577" w:rsidRPr="00EC7A4E">
              <w:rPr>
                <w:b/>
              </w:rPr>
              <w:t>одготовка и от</w:t>
            </w:r>
            <w:r w:rsidR="00E47EC9">
              <w:rPr>
                <w:b/>
              </w:rPr>
              <w:softHyphen/>
            </w:r>
            <w:r w:rsidR="00B45577" w:rsidRPr="00EC7A4E">
              <w:rPr>
                <w:b/>
              </w:rPr>
              <w:t>кри</w:t>
            </w:r>
            <w:r w:rsidR="00E47EC9">
              <w:rPr>
                <w:b/>
              </w:rPr>
              <w:softHyphen/>
            </w:r>
            <w:r w:rsidR="00E47EC9">
              <w:rPr>
                <w:b/>
              </w:rPr>
              <w:softHyphen/>
            </w:r>
            <w:r w:rsidR="00B45577" w:rsidRPr="00EC7A4E">
              <w:rPr>
                <w:b/>
              </w:rPr>
              <w:t>ване на процеду</w:t>
            </w:r>
            <w:r w:rsidR="00E47EC9">
              <w:rPr>
                <w:b/>
              </w:rPr>
              <w:softHyphen/>
            </w:r>
            <w:r w:rsidR="00B45577" w:rsidRPr="00EC7A4E">
              <w:rPr>
                <w:b/>
              </w:rPr>
              <w:t>ри за п</w:t>
            </w:r>
            <w:r w:rsidR="00702FAA">
              <w:rPr>
                <w:b/>
              </w:rPr>
              <w:t xml:space="preserve">рограмна </w:t>
            </w:r>
            <w:r w:rsidRPr="00EC7A4E">
              <w:rPr>
                <w:b/>
              </w:rPr>
              <w:t>акре</w:t>
            </w:r>
            <w:r w:rsidR="00E47EC9">
              <w:rPr>
                <w:b/>
              </w:rPr>
              <w:softHyphen/>
            </w:r>
            <w:r w:rsidRPr="00EC7A4E">
              <w:rPr>
                <w:b/>
              </w:rPr>
              <w:t>дитация на нови докторски програми</w:t>
            </w:r>
          </w:p>
        </w:tc>
        <w:tc>
          <w:tcPr>
            <w:tcW w:w="5103" w:type="dxa"/>
            <w:shd w:val="clear" w:color="auto" w:fill="auto"/>
          </w:tcPr>
          <w:p w:rsidR="00561A24" w:rsidRPr="00E47EC9" w:rsidRDefault="00017838" w:rsidP="00561A24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Анализ на състоянието на професионалните направления в</w:t>
            </w:r>
            <w:r w:rsidR="0066617F">
              <w:rPr>
                <w:bCs/>
              </w:rPr>
              <w:t>ъв ФМИ</w:t>
            </w:r>
            <w:r w:rsidRPr="00EC7A4E">
              <w:rPr>
                <w:bCs/>
              </w:rPr>
              <w:t xml:space="preserve"> и на </w:t>
            </w:r>
            <w:r w:rsidR="00BB10CE" w:rsidRPr="00EC7A4E">
              <w:rPr>
                <w:bCs/>
              </w:rPr>
              <w:t>възможностите за тяхното развитие чрез акредитиране на нови докторски програми.</w:t>
            </w:r>
          </w:p>
        </w:tc>
        <w:tc>
          <w:tcPr>
            <w:tcW w:w="2976" w:type="dxa"/>
            <w:shd w:val="clear" w:color="auto" w:fill="auto"/>
          </w:tcPr>
          <w:p w:rsidR="00604EC8" w:rsidRPr="0088125C" w:rsidRDefault="00BB10CE" w:rsidP="0062266D">
            <w:pPr>
              <w:jc w:val="both"/>
            </w:pPr>
            <w:r>
              <w:t>Анализи на КС, ФС</w:t>
            </w:r>
          </w:p>
        </w:tc>
        <w:tc>
          <w:tcPr>
            <w:tcW w:w="2552" w:type="dxa"/>
            <w:shd w:val="clear" w:color="auto" w:fill="auto"/>
          </w:tcPr>
          <w:p w:rsidR="00BB10CE" w:rsidRPr="002745E8" w:rsidRDefault="00E47EC9" w:rsidP="002745E8">
            <w:pPr>
              <w:rPr>
                <w:bCs/>
              </w:rPr>
            </w:pPr>
            <w:r w:rsidRPr="002745E8">
              <w:rPr>
                <w:bCs/>
              </w:rPr>
              <w:t>Деканско ръковод</w:t>
            </w:r>
            <w:r w:rsidR="002745E8">
              <w:rPr>
                <w:bCs/>
              </w:rPr>
              <w:softHyphen/>
            </w:r>
            <w:r w:rsidRPr="002745E8">
              <w:rPr>
                <w:bCs/>
              </w:rPr>
              <w:t>ство</w:t>
            </w:r>
            <w:r w:rsidR="002745E8">
              <w:rPr>
                <w:bCs/>
              </w:rPr>
              <w:t>,</w:t>
            </w:r>
            <w:r w:rsidRPr="002745E8">
              <w:rPr>
                <w:bCs/>
              </w:rPr>
              <w:t xml:space="preserve"> </w:t>
            </w:r>
            <w:r w:rsidR="00BB10CE" w:rsidRPr="002745E8">
              <w:rPr>
                <w:bCs/>
              </w:rPr>
              <w:t>Ръководители на катедри</w:t>
            </w:r>
          </w:p>
          <w:p w:rsidR="00604EC8" w:rsidRPr="00B21C4F" w:rsidRDefault="00604EC8" w:rsidP="0062266D"/>
        </w:tc>
        <w:tc>
          <w:tcPr>
            <w:tcW w:w="1391" w:type="dxa"/>
            <w:shd w:val="clear" w:color="auto" w:fill="auto"/>
          </w:tcPr>
          <w:p w:rsidR="00604EC8" w:rsidRDefault="00E47EC9" w:rsidP="002745E8">
            <w:pPr>
              <w:jc w:val="center"/>
            </w:pPr>
            <w:r>
              <w:t>П</w:t>
            </w:r>
            <w:r w:rsidR="00BB10CE">
              <w:t>ерманен</w:t>
            </w:r>
            <w:r>
              <w:softHyphen/>
            </w:r>
            <w:r w:rsidR="00BB10CE">
              <w:t>тен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BB10CE" w:rsidRPr="00EC7A4E" w:rsidRDefault="00792E9C" w:rsidP="00E47EC9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b/>
              </w:rPr>
            </w:pPr>
            <w:r w:rsidRPr="00EC7A4E">
              <w:rPr>
                <w:b/>
                <w:bCs/>
              </w:rPr>
              <w:t>Подготовка на професионалните направления в</w:t>
            </w:r>
            <w:r w:rsidR="002745E8">
              <w:rPr>
                <w:b/>
                <w:bCs/>
              </w:rPr>
              <w:t xml:space="preserve">ъв ФМИ </w:t>
            </w:r>
            <w:r w:rsidRPr="00EC7A4E">
              <w:rPr>
                <w:b/>
                <w:bCs/>
              </w:rPr>
              <w:t>за процедури по САНК</w:t>
            </w:r>
          </w:p>
        </w:tc>
        <w:tc>
          <w:tcPr>
            <w:tcW w:w="5103" w:type="dxa"/>
            <w:shd w:val="clear" w:color="auto" w:fill="auto"/>
          </w:tcPr>
          <w:p w:rsidR="00792E9C" w:rsidRPr="00EC7A4E" w:rsidRDefault="00792E9C" w:rsidP="002745E8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Разработване и приемане на </w:t>
            </w:r>
            <w:r w:rsidRPr="00EC7A4E">
              <w:rPr>
                <w:bCs/>
                <w:i/>
              </w:rPr>
              <w:t xml:space="preserve">Програми от мерки  за изпълнение на задължителните препоръки на НАОА </w:t>
            </w:r>
            <w:r w:rsidRPr="00EC7A4E">
              <w:rPr>
                <w:bCs/>
              </w:rPr>
              <w:t>от предходните акредитации.</w:t>
            </w:r>
          </w:p>
          <w:p w:rsidR="00792E9C" w:rsidRPr="00EC7A4E" w:rsidRDefault="00792E9C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792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Избор на комисии за разработването на Програмите от мерки в съответствие с </w:t>
            </w:r>
            <w:r w:rsidR="002A49D8" w:rsidRPr="00EC7A4E">
              <w:rPr>
                <w:bCs/>
              </w:rPr>
              <w:t>предвидените</w:t>
            </w:r>
            <w:r w:rsidRPr="00EC7A4E">
              <w:rPr>
                <w:bCs/>
              </w:rPr>
              <w:t xml:space="preserve"> процедури на НАОА по САНК.</w:t>
            </w:r>
          </w:p>
          <w:p w:rsidR="00792E9C" w:rsidRPr="00EC7A4E" w:rsidRDefault="00792E9C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792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Приемане на Програмите от мерки на КС и утвърждаването им от ФС в предвидения срок. </w:t>
            </w:r>
          </w:p>
          <w:p w:rsidR="00AB63EA" w:rsidRPr="00EC7A4E" w:rsidRDefault="00CF1FE8" w:rsidP="00561A24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Перманентен </w:t>
            </w:r>
            <w:r w:rsidR="00792E9C" w:rsidRPr="00EC7A4E">
              <w:rPr>
                <w:bCs/>
              </w:rPr>
              <w:t>контрол по изпълнението на Програми от мерки във връзка със САНК</w:t>
            </w:r>
            <w:r w:rsidRPr="00EC7A4E">
              <w:rPr>
                <w:bCs/>
              </w:rPr>
              <w:t xml:space="preserve"> с оглед характера и сроковете на отделните препоръки.</w:t>
            </w:r>
            <w:r w:rsidR="002049FA" w:rsidRPr="00EC7A4E">
              <w:rPr>
                <w:bCs/>
              </w:rPr>
              <w:t xml:space="preserve"> Коригиращи действия във връзка с проведените анализи.</w:t>
            </w:r>
          </w:p>
        </w:tc>
        <w:tc>
          <w:tcPr>
            <w:tcW w:w="2976" w:type="dxa"/>
            <w:shd w:val="clear" w:color="auto" w:fill="auto"/>
          </w:tcPr>
          <w:p w:rsidR="00BB10CE" w:rsidRDefault="00792E9C" w:rsidP="0062266D">
            <w:pPr>
              <w:jc w:val="both"/>
            </w:pPr>
            <w:r>
              <w:t xml:space="preserve">Отчет на </w:t>
            </w:r>
            <w:r w:rsidR="002745E8">
              <w:t>Деканското ръководство</w:t>
            </w:r>
            <w: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745E8" w:rsidRPr="002745E8" w:rsidRDefault="002745E8" w:rsidP="002745E8">
            <w:pPr>
              <w:rPr>
                <w:bCs/>
              </w:rPr>
            </w:pPr>
            <w:r w:rsidRPr="002745E8">
              <w:rPr>
                <w:bCs/>
              </w:rPr>
              <w:t>Деканско ръковод</w:t>
            </w:r>
            <w:r w:rsidR="006D0EC6">
              <w:rPr>
                <w:bCs/>
              </w:rPr>
              <w:softHyphen/>
            </w:r>
            <w:r w:rsidRPr="002745E8">
              <w:rPr>
                <w:bCs/>
              </w:rPr>
              <w:t>ство</w:t>
            </w:r>
            <w:r>
              <w:rPr>
                <w:bCs/>
              </w:rPr>
              <w:t>,</w:t>
            </w:r>
            <w:r w:rsidRPr="002745E8">
              <w:rPr>
                <w:bCs/>
              </w:rPr>
              <w:t xml:space="preserve"> Ръководители на катедри</w:t>
            </w:r>
          </w:p>
          <w:p w:rsidR="002049FA" w:rsidRPr="00AB4A8C" w:rsidRDefault="002049FA" w:rsidP="0062266D">
            <w:pPr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1391" w:type="dxa"/>
            <w:shd w:val="clear" w:color="auto" w:fill="auto"/>
          </w:tcPr>
          <w:p w:rsidR="0093438C" w:rsidRDefault="002745E8" w:rsidP="0062266D">
            <w:r>
              <w:t>До три ме</w:t>
            </w:r>
            <w:r>
              <w:softHyphen/>
              <w:t>сеца след получаване на акреди</w:t>
            </w:r>
            <w:r>
              <w:softHyphen/>
              <w:t>тацията и препоръки</w:t>
            </w:r>
            <w:r>
              <w:softHyphen/>
              <w:t xml:space="preserve">те </w:t>
            </w:r>
          </w:p>
          <w:p w:rsidR="002745E8" w:rsidRDefault="002745E8" w:rsidP="0062266D"/>
          <w:p w:rsidR="002745E8" w:rsidRDefault="002745E8" w:rsidP="0062266D"/>
          <w:p w:rsidR="002745E8" w:rsidRDefault="002745E8" w:rsidP="0062266D"/>
          <w:p w:rsidR="002745E8" w:rsidRDefault="002745E8" w:rsidP="0062266D">
            <w:r>
              <w:t>Перманен</w:t>
            </w:r>
            <w:r w:rsidR="003C5337">
              <w:softHyphen/>
            </w:r>
            <w:r>
              <w:t>тен</w:t>
            </w:r>
          </w:p>
          <w:p w:rsidR="003C5337" w:rsidRDefault="003C5337" w:rsidP="0062266D"/>
          <w:p w:rsidR="003C5337" w:rsidRDefault="003C5337" w:rsidP="0062266D"/>
          <w:p w:rsidR="003C5337" w:rsidRDefault="003C5337" w:rsidP="0062266D"/>
          <w:p w:rsidR="003C5337" w:rsidRDefault="003C5337" w:rsidP="0062266D"/>
          <w:p w:rsidR="003C5337" w:rsidRDefault="003C5337" w:rsidP="0062266D"/>
          <w:p w:rsidR="003C5337" w:rsidRDefault="003C5337" w:rsidP="0062266D"/>
          <w:p w:rsidR="003C5337" w:rsidRDefault="003C5337" w:rsidP="0062266D"/>
          <w:p w:rsidR="003C5337" w:rsidRDefault="003C5337" w:rsidP="0062266D"/>
        </w:tc>
      </w:tr>
      <w:tr w:rsidR="00A47DE2" w:rsidTr="00467A82">
        <w:trPr>
          <w:trHeight w:val="3120"/>
        </w:trPr>
        <w:tc>
          <w:tcPr>
            <w:tcW w:w="14839" w:type="dxa"/>
            <w:gridSpan w:val="6"/>
            <w:shd w:val="clear" w:color="auto" w:fill="auto"/>
          </w:tcPr>
          <w:p w:rsidR="00A47DE2" w:rsidRPr="00EC7A4E" w:rsidRDefault="00A47DE2" w:rsidP="0062266D">
            <w:pPr>
              <w:tabs>
                <w:tab w:val="left" w:pos="20"/>
              </w:tabs>
              <w:ind w:left="34" w:firstLine="11"/>
              <w:jc w:val="both"/>
              <w:rPr>
                <w:i/>
              </w:rPr>
            </w:pPr>
            <w:r w:rsidRPr="00EC7A4E">
              <w:rPr>
                <w:b/>
              </w:rPr>
              <w:lastRenderedPageBreak/>
              <w:t>Приоритетно направление 2</w:t>
            </w:r>
            <w:r w:rsidRPr="00EC7A4E">
              <w:rPr>
                <w:b/>
                <w:i/>
              </w:rPr>
              <w:t xml:space="preserve">: </w:t>
            </w:r>
            <w:r w:rsidR="00D032EF" w:rsidRPr="00D032EF">
              <w:rPr>
                <w:b/>
                <w:i/>
              </w:rPr>
              <w:t>ПРОВЕЖДАНЕ НА ОБРАЗОВАТЕЛНА ПОЛИТИКА, АДЕКВАТНА НА ДИНАМИКАТА НА ПАЗАРА НА ТРУДА И СПЕЦИФИКАТА НА ПАЗАРА НА ОБРАЗОВАТЕЛНИ УСЛУГИ. ОРГАНИЗИРАНЕ НА ОБРАЗОВАТЕЛНИЯ ПРОЦЕС В СЪОТВЕТСТВИЕ С ДОБРИТЕ ПРАКТИКИ В НАЦИОНАЛНОТО И ЕВРОПЕЙСКОТО ОБРАЗОВАТЕЛНО ПРОСТРАНСТВО, С ИЗПОЛЗВАНЕ НА ЕФЕКТИВНИ ОБРАЗОВАТЕЛНИ МЕТОДИ И ТЕХНОЛОГИИ, НАСОЧЕНИ КЪМ ИНДИВИДУАЛИЗАЦИЯ НА УЧЕБНИЯ ПРОЦЕС И ПОДОБРЯВАНЕ НА РЕЗУЛТАТИТЕ ОТ НЕГО. ОСИГУРЯВАНЕ НА ОПТИМАЛНА НАУЧНА, ИНФОРМАЦИОННА И УЧЕБНА СРЕДА ЧРЕЗ ПОСТОЯННО УСЪВЪРШЕНСТВАНЕ НА МАТЕРИАЛНО-ТЕХНИЧЕСКАТА БАЗА НА УНИВЕРСИТЕТА В УСЛОВИЯТА НА ФИНАНСОВА СТАБИЛНОСТ. КАДРОВО ОСИГУРЯВАНЕ НА УЧЕБНИЯ ПРОЦЕС. ПОДДЪРЖАНЕ НА ВИСОКО НИВО НА НАУЧНОИЗСЛЕДОВАТЕЛСКА ДЕЙНОСТ НА ПРЕПОДАВАТЕЛСКИЯ СЪСТАВ В ТЯСНО СЪТРУДНИЧЕСТВО С НАУЧНИ ИНСТИТУТИ И ДРУГИ ОБРАЗОВАТЕЛНИ ИНСТИТУЦИИ У НАС И В ЧУЖБИНА. РАЗГРЪЩАНЕ НА НАУЧНИЯ И ТВОРЧЕСКИЯ ПОТЕНЦИАЛ НА СТУДЕНТИТЕ И ДОКТОРАНТИТЕ.</w:t>
            </w:r>
          </w:p>
          <w:p w:rsidR="00A47DE2" w:rsidRPr="00EC7A4E" w:rsidRDefault="00A47DE2" w:rsidP="0062266D">
            <w:pPr>
              <w:tabs>
                <w:tab w:val="left" w:pos="20"/>
              </w:tabs>
              <w:ind w:left="34" w:firstLine="11"/>
              <w:rPr>
                <w:b/>
              </w:rPr>
            </w:pPr>
          </w:p>
          <w:p w:rsidR="00A47DE2" w:rsidRPr="00EC7A4E" w:rsidRDefault="00A47DE2" w:rsidP="0062266D">
            <w:pPr>
              <w:tabs>
                <w:tab w:val="left" w:pos="20"/>
              </w:tabs>
              <w:ind w:left="34" w:firstLine="11"/>
              <w:jc w:val="both"/>
              <w:rPr>
                <w:sz w:val="20"/>
              </w:rPr>
            </w:pPr>
            <w:r w:rsidRPr="00EC7A4E">
              <w:rPr>
                <w:b/>
              </w:rPr>
              <w:t>Цел:</w:t>
            </w:r>
            <w:r w:rsidRPr="00EC7A4E">
              <w:rPr>
                <w:b/>
                <w:i/>
              </w:rPr>
              <w:t xml:space="preserve"> Осигуряване на високо ниво на качеството на образованието в Шуменския университет с оглед успешната реализация на обучаващите се студенти</w:t>
            </w:r>
            <w:r w:rsidR="00702FAA">
              <w:rPr>
                <w:b/>
                <w:i/>
              </w:rPr>
              <w:t>,</w:t>
            </w:r>
            <w:r w:rsidRPr="00EC7A4E">
              <w:rPr>
                <w:b/>
                <w:i/>
              </w:rPr>
              <w:t xml:space="preserve"> потребностите на пазара на труда</w:t>
            </w:r>
            <w:r w:rsidR="00702FAA">
              <w:rPr>
                <w:b/>
                <w:i/>
              </w:rPr>
              <w:t xml:space="preserve"> и осъществяването на държавната образователна политика.</w:t>
            </w:r>
          </w:p>
        </w:tc>
      </w:tr>
      <w:tr w:rsidR="0085144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851442" w:rsidRPr="00747497" w:rsidRDefault="00851442" w:rsidP="00747497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747497">
              <w:rPr>
                <w:b/>
                <w:bCs/>
              </w:rPr>
              <w:t xml:space="preserve">Осъществяване на </w:t>
            </w:r>
            <w:r w:rsidRPr="00747497">
              <w:rPr>
                <w:b/>
                <w:iCs/>
              </w:rPr>
              <w:t>релевантен подбор на обучаваните чрез съз</w:t>
            </w:r>
            <w:r w:rsidR="006D0EC6" w:rsidRPr="00747497">
              <w:rPr>
                <w:b/>
                <w:iCs/>
              </w:rPr>
              <w:softHyphen/>
            </w:r>
            <w:r w:rsidRPr="00747497">
              <w:rPr>
                <w:b/>
                <w:iCs/>
              </w:rPr>
              <w:t>дадена оптимална организация „на входа”</w:t>
            </w:r>
          </w:p>
        </w:tc>
        <w:tc>
          <w:tcPr>
            <w:tcW w:w="5103" w:type="dxa"/>
            <w:shd w:val="clear" w:color="auto" w:fill="auto"/>
          </w:tcPr>
          <w:p w:rsidR="00851442" w:rsidRDefault="00851442" w:rsidP="006D0EC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Р</w:t>
            </w:r>
            <w:r w:rsidRPr="0088125C">
              <w:t>азг</w:t>
            </w:r>
            <w:r>
              <w:t>ръщане на</w:t>
            </w:r>
            <w:r w:rsidRPr="0088125C">
              <w:t xml:space="preserve"> </w:t>
            </w:r>
            <w:r w:rsidRPr="006D0EC6">
              <w:rPr>
                <w:bCs/>
              </w:rPr>
              <w:t>широка маркетингова дейност</w:t>
            </w:r>
            <w:r w:rsidRPr="006D0EC6">
              <w:rPr>
                <w:b/>
                <w:bCs/>
              </w:rPr>
              <w:t xml:space="preserve"> </w:t>
            </w:r>
            <w:r w:rsidRPr="0088125C">
              <w:t>от Учебния отдел</w:t>
            </w:r>
            <w:r>
              <w:t xml:space="preserve">, от Центъра за кариерно развитие </w:t>
            </w:r>
            <w:r w:rsidRPr="0088125C">
              <w:t xml:space="preserve">и </w:t>
            </w:r>
            <w:r>
              <w:t xml:space="preserve">от </w:t>
            </w:r>
            <w:r w:rsidR="006D0EC6">
              <w:t>ФМИ</w:t>
            </w:r>
            <w:r w:rsidRPr="0088125C">
              <w:t xml:space="preserve"> за проучване на потребностите на пазара на труда</w:t>
            </w:r>
            <w:r>
              <w:t>.</w:t>
            </w:r>
            <w:r w:rsidRPr="0088125C">
              <w:t xml:space="preserve"> </w:t>
            </w:r>
          </w:p>
          <w:p w:rsidR="00851442" w:rsidRPr="00EC7A4E" w:rsidRDefault="00851442" w:rsidP="006D0EC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>
              <w:t>Перманентно анализиране на конкурентната среда и на нишите в пазара на образователни услуги с цел осъществяване на адекватна политика при определяне на набора от бакалавърски специалности, магистърски и докторски програми, по които да се обучават студентите в ШУ.</w:t>
            </w:r>
          </w:p>
          <w:p w:rsidR="00851442" w:rsidRPr="00EC7A4E" w:rsidRDefault="00851442" w:rsidP="006D0EC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>
              <w:t>Оптимално съчетаване на нови и традиционни за профила на университета образователни програми.</w:t>
            </w:r>
          </w:p>
          <w:p w:rsidR="00851442" w:rsidRPr="00EC7A4E" w:rsidRDefault="00851442" w:rsidP="006D0EC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>
              <w:lastRenderedPageBreak/>
              <w:t>П</w:t>
            </w:r>
            <w:r w:rsidRPr="0088125C">
              <w:t>роучване и оценка на мотивационните структури, интереси и потребности</w:t>
            </w:r>
            <w:r>
              <w:t xml:space="preserve"> на потенциалните кандидати за</w:t>
            </w:r>
            <w:r w:rsidRPr="0088125C">
              <w:t xml:space="preserve"> </w:t>
            </w:r>
            <w:r>
              <w:t xml:space="preserve">осъществяване на ефективна рекламна дейност и </w:t>
            </w:r>
            <w:r w:rsidRPr="0088125C">
              <w:t xml:space="preserve">привличане на </w:t>
            </w:r>
            <w:r>
              <w:t>мотивирани студенти с добър и висок образователен потенциал.</w:t>
            </w:r>
          </w:p>
          <w:p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Подобряване на начина на провеждане, </w:t>
            </w:r>
            <w:r w:rsidRPr="00747497">
              <w:t>организацията</w:t>
            </w:r>
            <w:r w:rsidRPr="00EC7A4E">
              <w:rPr>
                <w:bCs/>
              </w:rPr>
              <w:t>, обхвата и съдържателния формат на кандидатстудентската кампания. Разширяване на нейните хронологични</w:t>
            </w:r>
            <w:r>
              <w:rPr>
                <w:bCs/>
              </w:rPr>
              <w:t xml:space="preserve"> и териториални</w:t>
            </w:r>
            <w:r w:rsidRPr="00EC7A4E">
              <w:rPr>
                <w:bCs/>
              </w:rPr>
              <w:t xml:space="preserve"> рамки. </w:t>
            </w:r>
          </w:p>
          <w:p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>Поддържане на бази данни за училища и други институции, в които се обучават потенциални кандидати в отделните професионални направления.</w:t>
            </w:r>
          </w:p>
          <w:p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>Поддържане на тесни контакти с образователни институции от структурата на средното образование и с Р</w:t>
            </w:r>
            <w:r>
              <w:rPr>
                <w:bCs/>
              </w:rPr>
              <w:t>У</w:t>
            </w:r>
            <w:r w:rsidRPr="00EC7A4E">
              <w:rPr>
                <w:bCs/>
              </w:rPr>
              <w:t xml:space="preserve">О с цел популяризиране на образователния потенциал на </w:t>
            </w:r>
            <w:r w:rsidR="00747497">
              <w:rPr>
                <w:bCs/>
              </w:rPr>
              <w:t xml:space="preserve">Факултета </w:t>
            </w:r>
            <w:r w:rsidRPr="00EC7A4E">
              <w:rPr>
                <w:bCs/>
              </w:rPr>
              <w:t xml:space="preserve">и проучване на тяхното мнение като потребители на кадри. </w:t>
            </w:r>
          </w:p>
          <w:p w:rsidR="00851442" w:rsidRPr="00EC7A4E" w:rsidRDefault="00747497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>
              <w:rPr>
                <w:bCs/>
              </w:rPr>
              <w:t xml:space="preserve">Участие на Факултета в общата за ШУ </w:t>
            </w:r>
            <w:r w:rsidR="00851442" w:rsidRPr="00EC7A4E">
              <w:rPr>
                <w:bCs/>
              </w:rPr>
              <w:t>информационна и рекламна кампания в местните и националните медии за утвърждаване на ШУ</w:t>
            </w:r>
            <w:r>
              <w:rPr>
                <w:bCs/>
              </w:rPr>
              <w:t xml:space="preserve"> и ФМИ</w:t>
            </w:r>
            <w:r w:rsidR="00851442" w:rsidRPr="00EC7A4E">
              <w:rPr>
                <w:bCs/>
              </w:rPr>
              <w:t xml:space="preserve"> като авторитетна, предлагаща конкурентно образование</w:t>
            </w:r>
            <w:r w:rsidR="00851442">
              <w:rPr>
                <w:bCs/>
              </w:rPr>
              <w:t>,</w:t>
            </w:r>
            <w:r w:rsidR="00851442" w:rsidRPr="00EC7A4E">
              <w:rPr>
                <w:bCs/>
              </w:rPr>
              <w:t xml:space="preserve"> образователна институция сред гражданското общество и в академичните среди.</w:t>
            </w:r>
          </w:p>
          <w:p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>Координиран</w:t>
            </w:r>
            <w:r w:rsidR="00747497">
              <w:rPr>
                <w:bCs/>
              </w:rPr>
              <w:t>и</w:t>
            </w:r>
            <w:r w:rsidRPr="00EC7A4E">
              <w:rPr>
                <w:bCs/>
              </w:rPr>
              <w:t xml:space="preserve"> усилия на Студентския съвет, деканск</w:t>
            </w:r>
            <w:r w:rsidR="00747497">
              <w:rPr>
                <w:bCs/>
              </w:rPr>
              <w:t>ото</w:t>
            </w:r>
            <w:r w:rsidRPr="00EC7A4E">
              <w:rPr>
                <w:bCs/>
              </w:rPr>
              <w:t xml:space="preserve"> ръководств</w:t>
            </w:r>
            <w:r w:rsidR="00747497">
              <w:rPr>
                <w:bCs/>
              </w:rPr>
              <w:t>о</w:t>
            </w:r>
            <w:r w:rsidRPr="00EC7A4E">
              <w:rPr>
                <w:bCs/>
              </w:rPr>
              <w:t xml:space="preserve"> и катедрите за </w:t>
            </w:r>
            <w:r w:rsidRPr="00EC7A4E">
              <w:rPr>
                <w:bCs/>
              </w:rPr>
              <w:lastRenderedPageBreak/>
              <w:t>бързо адаптиране на първокурсниците към академичната среда чрез:</w:t>
            </w:r>
          </w:p>
          <w:p w:rsidR="00851442" w:rsidRPr="00EC7A4E" w:rsidRDefault="00851442" w:rsidP="00851442">
            <w:pPr>
              <w:pStyle w:val="ListParagraph"/>
              <w:numPr>
                <w:ilvl w:val="0"/>
                <w:numId w:val="4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утвърждаването на курсовия ръководител като свързващо звено между студентите и катедрите;</w:t>
            </w:r>
          </w:p>
          <w:p w:rsidR="00851442" w:rsidRPr="00EC7A4E" w:rsidRDefault="00851442" w:rsidP="00851442">
            <w:pPr>
              <w:pStyle w:val="ListParagraph"/>
              <w:numPr>
                <w:ilvl w:val="0"/>
                <w:numId w:val="4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утвърждаването на курсовите отговорници като координатори между студентите, студентска канцелария, Центъра за кариерно развитие и катедрите;</w:t>
            </w:r>
          </w:p>
          <w:p w:rsidR="00851442" w:rsidRPr="00EC7A4E" w:rsidRDefault="00851442" w:rsidP="00851442">
            <w:pPr>
              <w:pStyle w:val="ListParagraph"/>
              <w:numPr>
                <w:ilvl w:val="0"/>
                <w:numId w:val="4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поддържане на системни контакти за своевременно и оперативно решаване на възникналите проблеми.</w:t>
            </w:r>
          </w:p>
        </w:tc>
        <w:tc>
          <w:tcPr>
            <w:tcW w:w="2976" w:type="dxa"/>
            <w:shd w:val="clear" w:color="auto" w:fill="auto"/>
          </w:tcPr>
          <w:p w:rsidR="00851442" w:rsidRDefault="00851442" w:rsidP="00851442">
            <w:pPr>
              <w:jc w:val="both"/>
            </w:pPr>
            <w:r>
              <w:lastRenderedPageBreak/>
              <w:t xml:space="preserve">Анализи на конкурентната среда и на пазара на труда на ниво </w:t>
            </w:r>
            <w:r w:rsidR="00203812">
              <w:t>Факултет</w:t>
            </w:r>
            <w:r>
              <w:t xml:space="preserve"> и катедри</w:t>
            </w:r>
          </w:p>
        </w:tc>
        <w:tc>
          <w:tcPr>
            <w:tcW w:w="2552" w:type="dxa"/>
            <w:shd w:val="clear" w:color="auto" w:fill="auto"/>
          </w:tcPr>
          <w:p w:rsidR="00851442" w:rsidRPr="006D0EC6" w:rsidRDefault="00785FD3" w:rsidP="00851442">
            <w:pPr>
              <w:rPr>
                <w:bCs/>
              </w:rPr>
            </w:pPr>
            <w:r w:rsidRPr="006D0EC6">
              <w:rPr>
                <w:bCs/>
              </w:rPr>
              <w:t>Деканско ръковод</w:t>
            </w:r>
            <w:r w:rsidR="006D0EC6">
              <w:rPr>
                <w:bCs/>
              </w:rPr>
              <w:softHyphen/>
            </w:r>
            <w:r w:rsidRPr="006D0EC6">
              <w:rPr>
                <w:bCs/>
              </w:rPr>
              <w:t>ство,</w:t>
            </w:r>
            <w:r w:rsidR="006D0EC6">
              <w:rPr>
                <w:bCs/>
              </w:rPr>
              <w:t xml:space="preserve"> </w:t>
            </w:r>
            <w:r w:rsidR="00851442" w:rsidRPr="006D0EC6">
              <w:rPr>
                <w:bCs/>
              </w:rPr>
              <w:t>Ръководители на катедри</w:t>
            </w:r>
          </w:p>
          <w:p w:rsidR="00851442" w:rsidRPr="00EC7A4E" w:rsidRDefault="00851442" w:rsidP="00851442">
            <w:pPr>
              <w:rPr>
                <w:bCs/>
                <w:sz w:val="22"/>
              </w:rPr>
            </w:pPr>
          </w:p>
          <w:p w:rsidR="00851442" w:rsidRPr="00EC7A4E" w:rsidRDefault="00851442" w:rsidP="00851442">
            <w:pPr>
              <w:rPr>
                <w:bCs/>
                <w:sz w:val="22"/>
              </w:rPr>
            </w:pPr>
          </w:p>
          <w:p w:rsidR="00851442" w:rsidRPr="00EC7A4E" w:rsidRDefault="00851442" w:rsidP="00851442">
            <w:pPr>
              <w:rPr>
                <w:bCs/>
                <w:sz w:val="22"/>
              </w:rPr>
            </w:pPr>
          </w:p>
          <w:p w:rsidR="00851442" w:rsidRPr="00EC7A4E" w:rsidRDefault="00851442" w:rsidP="00851442">
            <w:pPr>
              <w:rPr>
                <w:bCs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:rsidR="00851442" w:rsidRPr="006D0EC6" w:rsidRDefault="006D0EC6" w:rsidP="00851442">
            <w:r w:rsidRPr="006D0EC6">
              <w:rPr>
                <w:bCs/>
              </w:rPr>
              <w:t>П</w:t>
            </w:r>
            <w:r w:rsidR="00851442" w:rsidRPr="006D0EC6">
              <w:rPr>
                <w:bCs/>
              </w:rPr>
              <w:t>остоянен</w:t>
            </w:r>
          </w:p>
        </w:tc>
      </w:tr>
      <w:tr w:rsidR="0085144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851442" w:rsidRPr="00EC7A4E" w:rsidRDefault="00851442" w:rsidP="00747497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lastRenderedPageBreak/>
              <w:t xml:space="preserve">Повишаване на ефективността </w:t>
            </w:r>
            <w:r w:rsidRPr="00EC7A4E">
              <w:rPr>
                <w:b/>
              </w:rPr>
              <w:t xml:space="preserve">на </w:t>
            </w:r>
            <w:r w:rsidRPr="00EC7A4E">
              <w:rPr>
                <w:b/>
                <w:bCs/>
              </w:rPr>
              <w:t>стру</w:t>
            </w:r>
            <w:r w:rsidR="00747497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ктурата и</w:t>
            </w:r>
            <w:r w:rsidRPr="00EC7A4E">
              <w:rPr>
                <w:b/>
              </w:rPr>
              <w:t xml:space="preserve"> организа</w:t>
            </w:r>
            <w:r w:rsidR="00747497">
              <w:rPr>
                <w:b/>
              </w:rPr>
              <w:softHyphen/>
            </w:r>
            <w:r w:rsidRPr="00EC7A4E">
              <w:rPr>
                <w:b/>
              </w:rPr>
              <w:t>цията на учебния процес</w:t>
            </w:r>
          </w:p>
        </w:tc>
        <w:tc>
          <w:tcPr>
            <w:tcW w:w="5103" w:type="dxa"/>
            <w:shd w:val="clear" w:color="auto" w:fill="auto"/>
          </w:tcPr>
          <w:p w:rsidR="00851442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</w:pPr>
            <w:r>
              <w:t>Разработване на разписи за учебните занятия, съобразени със спецификата на учебните дисциплини и с вътрешната логика на учебното съдържание.</w:t>
            </w:r>
          </w:p>
          <w:p w:rsidR="00851442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</w:pPr>
            <w:r>
              <w:t>Прилагане на гъвкави форми за организация на учебния процес предвид факта, че голяма част от студентите съчетават обучението си с работа или имат специални образователни потребности.</w:t>
            </w:r>
          </w:p>
          <w:p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  <w:iCs/>
              </w:rPr>
              <w:t>П</w:t>
            </w:r>
            <w:r w:rsidRPr="00EC7A4E">
              <w:rPr>
                <w:bCs/>
              </w:rPr>
              <w:t>оддържане на съизмерими с евро</w:t>
            </w:r>
            <w:r w:rsidR="001139F0">
              <w:rPr>
                <w:bCs/>
              </w:rPr>
              <w:softHyphen/>
            </w:r>
            <w:r w:rsidRPr="00EC7A4E">
              <w:rPr>
                <w:bCs/>
              </w:rPr>
              <w:t>пейските квалификационни стандарти, нормативи и изисквания за учебния процес и неговия контрол.</w:t>
            </w:r>
          </w:p>
          <w:p w:rsidR="00851442" w:rsidRPr="00EC7A4E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>Перманентно актуализиране на нормативните документи с цел усъвър</w:t>
            </w:r>
            <w:r w:rsidR="001139F0">
              <w:rPr>
                <w:bCs/>
              </w:rPr>
              <w:softHyphen/>
            </w:r>
            <w:r w:rsidRPr="00EC7A4E">
              <w:rPr>
                <w:bCs/>
              </w:rPr>
              <w:t>шенстване на структурата и организацията на учебния процес.</w:t>
            </w:r>
          </w:p>
          <w:p w:rsidR="00851442" w:rsidRPr="001139F0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Поддържане на актуална база данни в сайта на университета относно учебния план, разписа </w:t>
            </w:r>
            <w:r w:rsidRPr="00EC7A4E">
              <w:rPr>
                <w:bCs/>
              </w:rPr>
              <w:lastRenderedPageBreak/>
              <w:t>на учебните занятия, комплекта за студента и други учебни ресурси.</w:t>
            </w:r>
          </w:p>
        </w:tc>
        <w:tc>
          <w:tcPr>
            <w:tcW w:w="2976" w:type="dxa"/>
            <w:shd w:val="clear" w:color="auto" w:fill="auto"/>
          </w:tcPr>
          <w:p w:rsidR="00851442" w:rsidRDefault="00851442" w:rsidP="00851442">
            <w:pPr>
              <w:jc w:val="both"/>
            </w:pPr>
            <w:r>
              <w:lastRenderedPageBreak/>
              <w:t>Анализи на ниво Факултет и катедри</w:t>
            </w:r>
          </w:p>
        </w:tc>
        <w:tc>
          <w:tcPr>
            <w:tcW w:w="2552" w:type="dxa"/>
            <w:shd w:val="clear" w:color="auto" w:fill="auto"/>
          </w:tcPr>
          <w:p w:rsidR="00851442" w:rsidRPr="00747497" w:rsidRDefault="00785FD3" w:rsidP="00851442">
            <w:pPr>
              <w:jc w:val="both"/>
              <w:rPr>
                <w:bCs/>
                <w:lang w:val="en-US"/>
              </w:rPr>
            </w:pPr>
            <w:r w:rsidRPr="00747497">
              <w:rPr>
                <w:bCs/>
              </w:rPr>
              <w:t>Деканско ръковод</w:t>
            </w:r>
            <w:r w:rsidR="00747497">
              <w:rPr>
                <w:bCs/>
              </w:rPr>
              <w:softHyphen/>
            </w:r>
            <w:r w:rsidRPr="00747497">
              <w:rPr>
                <w:bCs/>
              </w:rPr>
              <w:t>ство</w:t>
            </w:r>
            <w:r w:rsidR="00851442" w:rsidRPr="00747497">
              <w:rPr>
                <w:bCs/>
              </w:rPr>
              <w:t>,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851442" w:rsidRPr="00747497" w:rsidRDefault="00747497" w:rsidP="00851442">
            <w:r w:rsidRPr="00747497">
              <w:rPr>
                <w:bCs/>
              </w:rPr>
              <w:t>П</w:t>
            </w:r>
            <w:r w:rsidR="00851442" w:rsidRPr="00747497">
              <w:rPr>
                <w:bCs/>
              </w:rPr>
              <w:t>остоянен</w:t>
            </w:r>
          </w:p>
        </w:tc>
      </w:tr>
      <w:tr w:rsidR="0085144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851442" w:rsidRPr="00EC7A4E" w:rsidRDefault="00851442" w:rsidP="001139F0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Повишаване на изискванията към качеството на образо</w:t>
            </w:r>
            <w:r w:rsidR="001139F0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вателната среда</w:t>
            </w:r>
          </w:p>
        </w:tc>
        <w:tc>
          <w:tcPr>
            <w:tcW w:w="5103" w:type="dxa"/>
            <w:shd w:val="clear" w:color="auto" w:fill="auto"/>
          </w:tcPr>
          <w:p w:rsidR="00851442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Поддържане и реновиране на вече съществуващата материална база. Разширяване на специализираната база на професионалните направления.</w:t>
            </w:r>
          </w:p>
          <w:p w:rsidR="00851442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Подписване на споразумения и договори с образователни, научни институции и фирми за осъществяване на изнесено обучение и за провеждането на практики и стажове в реална професионална среда.</w:t>
            </w:r>
          </w:p>
          <w:p w:rsidR="00851442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 xml:space="preserve">Осигуряване на възможност за студентска мобилност чрез механизмите на програма Еразъм+, двустранното сътрудничество и др. Консултиране и финансово подпомагане на студентите, решили да осъществят мобилност. </w:t>
            </w:r>
          </w:p>
        </w:tc>
        <w:tc>
          <w:tcPr>
            <w:tcW w:w="2976" w:type="dxa"/>
            <w:shd w:val="clear" w:color="auto" w:fill="auto"/>
          </w:tcPr>
          <w:p w:rsidR="00851442" w:rsidRDefault="00851442" w:rsidP="00851442">
            <w:pPr>
              <w:jc w:val="both"/>
            </w:pPr>
            <w:r>
              <w:t>Анализи на ниво факултет</w:t>
            </w:r>
            <w:r>
              <w:rPr>
                <w:lang w:val="en-US"/>
              </w:rPr>
              <w:t xml:space="preserve"> </w:t>
            </w:r>
            <w:r>
              <w:t>и катедри</w:t>
            </w:r>
          </w:p>
        </w:tc>
        <w:tc>
          <w:tcPr>
            <w:tcW w:w="2552" w:type="dxa"/>
            <w:shd w:val="clear" w:color="auto" w:fill="auto"/>
          </w:tcPr>
          <w:p w:rsidR="00851442" w:rsidRPr="001139F0" w:rsidRDefault="00785FD3" w:rsidP="00851442">
            <w:pPr>
              <w:jc w:val="both"/>
              <w:rPr>
                <w:bCs/>
              </w:rPr>
            </w:pPr>
            <w:r w:rsidRPr="001139F0">
              <w:rPr>
                <w:bCs/>
              </w:rPr>
              <w:t>Деканско ръковод</w:t>
            </w:r>
            <w:r w:rsidR="001139F0">
              <w:rPr>
                <w:bCs/>
              </w:rPr>
              <w:softHyphen/>
            </w:r>
            <w:r w:rsidRPr="001139F0">
              <w:rPr>
                <w:bCs/>
              </w:rPr>
              <w:t>ство</w:t>
            </w:r>
            <w:r w:rsidR="008C3C28" w:rsidRPr="001139F0">
              <w:rPr>
                <w:bCs/>
              </w:rPr>
              <w:t xml:space="preserve">, </w:t>
            </w:r>
            <w:r w:rsidR="00851442" w:rsidRPr="001139F0">
              <w:rPr>
                <w:bCs/>
              </w:rPr>
              <w:t>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851442" w:rsidRPr="001139F0" w:rsidRDefault="001139F0" w:rsidP="00851442">
            <w:r>
              <w:rPr>
                <w:bCs/>
              </w:rPr>
              <w:t>П</w:t>
            </w:r>
            <w:r w:rsidR="00851442" w:rsidRPr="001139F0">
              <w:rPr>
                <w:bCs/>
              </w:rPr>
              <w:t>остоянен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600C18" w:rsidRPr="00EC7A4E" w:rsidRDefault="00600C18" w:rsidP="001139F0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Осигуряване на учебния процес с висококвалифициран преподавателски състав с нужния ква</w:t>
            </w:r>
            <w:r w:rsidR="001139F0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лификационен профил</w:t>
            </w:r>
          </w:p>
        </w:tc>
        <w:tc>
          <w:tcPr>
            <w:tcW w:w="5103" w:type="dxa"/>
            <w:shd w:val="clear" w:color="auto" w:fill="auto"/>
          </w:tcPr>
          <w:p w:rsidR="00600C18" w:rsidRDefault="00600C18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 xml:space="preserve">Поддържане на </w:t>
            </w:r>
            <w:r w:rsidR="005146BC">
              <w:t>оптимален от гледна точка на квалификационния профил, научния статус и възрастовите характеристики преподавател</w:t>
            </w:r>
            <w:r w:rsidR="001139F0">
              <w:softHyphen/>
            </w:r>
            <w:r w:rsidR="005146BC">
              <w:t>ски състав в отделните катедри</w:t>
            </w:r>
            <w:r w:rsidR="000729A9">
              <w:t>.</w:t>
            </w:r>
          </w:p>
          <w:p w:rsidR="008F0CAB" w:rsidRDefault="00A74290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Провеждане на активна политика за стимулиране на научното израстване на преподавателския състав.</w:t>
            </w:r>
            <w:r w:rsidR="005E1302">
              <w:t xml:space="preserve"> </w:t>
            </w:r>
          </w:p>
          <w:p w:rsidR="00A74290" w:rsidRDefault="00A74290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Осигуряване на приемственост чрез привличане на талантливи и перспективни студенти в докторските програми към отделните катедри.</w:t>
            </w:r>
          </w:p>
          <w:p w:rsidR="00A74290" w:rsidRDefault="00A74290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Стимулиране на преподавателския състав, към участие в различни курсове, семинари</w:t>
            </w:r>
            <w:r w:rsidR="00DB7355">
              <w:t>, конференции</w:t>
            </w:r>
            <w:r>
              <w:t xml:space="preserve"> и други форми за повишаване на професионалната квалификация. </w:t>
            </w:r>
          </w:p>
          <w:p w:rsidR="00A74290" w:rsidRDefault="00A74290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lastRenderedPageBreak/>
              <w:t>Организиране на научно-методически конференции и включването на проблемите на методиката на обучението в научните програми на организираните от</w:t>
            </w:r>
            <w:r w:rsidR="00D26356">
              <w:t xml:space="preserve"> Факултета </w:t>
            </w:r>
            <w:r>
              <w:t>форуми.</w:t>
            </w:r>
          </w:p>
          <w:p w:rsidR="0024184A" w:rsidRDefault="005146BC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 xml:space="preserve">Привличане на </w:t>
            </w:r>
            <w:r w:rsidR="00D23161">
              <w:t>водещи специалисти и доказани професионалисти в своята област към участие в образователния процес като хонорувани преподаватели, гост лектори, участници в различни научно-практически форуми, докторантски, методически и студентско-преподавателски семинари</w:t>
            </w:r>
            <w:r w:rsidR="00D26356">
              <w:t>.</w:t>
            </w:r>
          </w:p>
          <w:p w:rsidR="005146BC" w:rsidRDefault="00D26356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С</w:t>
            </w:r>
            <w:r w:rsidR="0024184A">
              <w:t>тимулиране на преподавателите към придобиване на повече от една научна специалност за постигане на гъвкавост в осигуряването на учебния процес и в реализацията на кадровия потенциал.</w:t>
            </w:r>
            <w:r w:rsidR="00D23161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600C18" w:rsidRDefault="00600C18" w:rsidP="0062266D">
            <w:pPr>
              <w:jc w:val="both"/>
            </w:pPr>
            <w:r>
              <w:lastRenderedPageBreak/>
              <w:t xml:space="preserve">Анализи на </w:t>
            </w:r>
            <w:r w:rsidR="001139F0">
              <w:t>т</w:t>
            </w:r>
            <w:r>
              <w:t>аблици</w:t>
            </w:r>
            <w:r w:rsidR="0067029D">
              <w:t>те</w:t>
            </w:r>
            <w:r w:rsidR="001139F0">
              <w:t xml:space="preserve"> 1А и 1Б,</w:t>
            </w:r>
            <w:r>
              <w:t xml:space="preserve"> представящи квали</w:t>
            </w:r>
            <w:r w:rsidR="001139F0">
              <w:softHyphen/>
            </w:r>
            <w:r>
              <w:t>фикационния профил на преподавателския състав в отделните специалности и магистърски програми</w:t>
            </w:r>
          </w:p>
        </w:tc>
        <w:tc>
          <w:tcPr>
            <w:tcW w:w="2552" w:type="dxa"/>
            <w:shd w:val="clear" w:color="auto" w:fill="auto"/>
          </w:tcPr>
          <w:p w:rsidR="00600C18" w:rsidRPr="001139F0" w:rsidRDefault="00785FD3" w:rsidP="0062266D">
            <w:pPr>
              <w:jc w:val="both"/>
              <w:rPr>
                <w:bCs/>
              </w:rPr>
            </w:pPr>
            <w:r w:rsidRPr="001139F0">
              <w:rPr>
                <w:bCs/>
              </w:rPr>
              <w:t>Деканско ръковод</w:t>
            </w:r>
            <w:r w:rsidR="001139F0">
              <w:rPr>
                <w:bCs/>
              </w:rPr>
              <w:softHyphen/>
            </w:r>
            <w:r w:rsidRPr="001139F0">
              <w:rPr>
                <w:bCs/>
              </w:rPr>
              <w:t>ство</w:t>
            </w:r>
            <w:r w:rsidR="0016320B" w:rsidRPr="001139F0">
              <w:rPr>
                <w:bCs/>
              </w:rPr>
              <w:t>,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600C18" w:rsidRPr="001139F0" w:rsidRDefault="001139F0" w:rsidP="0062266D">
            <w:r>
              <w:t>П</w:t>
            </w:r>
            <w:r w:rsidR="0016320B" w:rsidRPr="001139F0">
              <w:t>осто</w:t>
            </w:r>
            <w:r w:rsidR="0016320B" w:rsidRPr="001139F0">
              <w:rPr>
                <w:bCs/>
              </w:rPr>
              <w:t>яне</w:t>
            </w:r>
            <w:r w:rsidR="0016320B" w:rsidRPr="001139F0">
              <w:t>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D26356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Повишаване на изискванията към качеството на образо</w:t>
            </w:r>
            <w:r w:rsidR="00D26356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ва</w:t>
            </w:r>
            <w:r w:rsidR="00D26356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телния процес</w:t>
            </w:r>
          </w:p>
        </w:tc>
        <w:tc>
          <w:tcPr>
            <w:tcW w:w="5103" w:type="dxa"/>
            <w:shd w:val="clear" w:color="auto" w:fill="auto"/>
          </w:tcPr>
          <w:p w:rsidR="00E31392" w:rsidRPr="00BD2050" w:rsidRDefault="00E31392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 w:rsidRPr="00D26356">
              <w:rPr>
                <w:bCs/>
              </w:rPr>
              <w:t>Модернизиране и осъвременяване на образователните технологии чрез повишаване дела на и</w:t>
            </w:r>
            <w:r w:rsidR="00FF0832" w:rsidRPr="00D26356">
              <w:rPr>
                <w:bCs/>
              </w:rPr>
              <w:t>нтерактивните форми на обучение</w:t>
            </w:r>
            <w:r w:rsidR="00D26356">
              <w:rPr>
                <w:bCs/>
              </w:rPr>
              <w:t>.</w:t>
            </w:r>
            <w:r w:rsidRPr="0088125C">
              <w:t xml:space="preserve"> </w:t>
            </w:r>
            <w:r>
              <w:t xml:space="preserve">Използване на проектния метод, </w:t>
            </w:r>
            <w:r w:rsidRPr="00D26356">
              <w:rPr>
                <w:sz w:val="23"/>
                <w:szCs w:val="23"/>
              </w:rPr>
              <w:t>работа на терен, експериментални, лабораторни и др.</w:t>
            </w:r>
            <w:r w:rsidR="00FF0832" w:rsidRPr="00D26356">
              <w:rPr>
                <w:sz w:val="23"/>
                <w:szCs w:val="23"/>
              </w:rPr>
              <w:t xml:space="preserve"> дейности.</w:t>
            </w:r>
          </w:p>
          <w:p w:rsidR="00E31392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 w:rsidRPr="007023C2">
              <w:rPr>
                <w:bCs/>
              </w:rPr>
              <w:t>Индивидуализиране</w:t>
            </w:r>
            <w:r w:rsidRPr="0088125C">
              <w:t xml:space="preserve"> на обучението </w:t>
            </w:r>
            <w:r>
              <w:t>с цел стимулиране на творческото и научното израстване на талантливите студенти, превенция на задържането в обучението на студентите и повишаване на ефективността в обучението на студенти с повишена норма на задържане</w:t>
            </w:r>
            <w:r w:rsidR="00FF0832">
              <w:t>;</w:t>
            </w:r>
            <w:r>
              <w:t xml:space="preserve"> отчитане на специфични </w:t>
            </w:r>
            <w:r w:rsidRPr="0088125C">
              <w:t>образователни</w:t>
            </w:r>
            <w:r>
              <w:t xml:space="preserve"> потребности на студентите.</w:t>
            </w:r>
          </w:p>
          <w:p w:rsidR="00E31392" w:rsidRDefault="008F0CAB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>
              <w:lastRenderedPageBreak/>
              <w:t>Р</w:t>
            </w:r>
            <w:r w:rsidR="00E31392">
              <w:t xml:space="preserve">азнообразяване на тематиката </w:t>
            </w:r>
            <w:r w:rsidRPr="008F0CAB">
              <w:t>на избираемите и факултативните дисциплини</w:t>
            </w:r>
            <w:r>
              <w:t xml:space="preserve"> </w:t>
            </w:r>
            <w:r w:rsidR="00E31392">
              <w:t>с цел разширяване на хоризонта от знания и събуждане на изследователски интерес у студентите.</w:t>
            </w:r>
          </w:p>
          <w:p w:rsidR="00E31392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>
              <w:t>Включване на студентите в различни форми на извънаудиторна дейност: проблемни групи, кръжоци, клубове по интереси, доброволчески организации, творчески колективи, екипи за организиране на мероприятия и др. с цел практическа реализация на получените знания и изградени умения</w:t>
            </w:r>
            <w:r w:rsidR="00FF0832">
              <w:t>,</w:t>
            </w:r>
            <w:r>
              <w:t xml:space="preserve"> формиране у тях на комплекс от необходими личностни компетенции: лидерски качества, умения за работа в екип, за организация на времето, за самопрезентация. </w:t>
            </w:r>
          </w:p>
          <w:p w:rsidR="00E31392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  <w:rPr>
                <w:iCs/>
              </w:rPr>
            </w:pPr>
            <w:r w:rsidRPr="007C5ED3">
              <w:t xml:space="preserve">Системно </w:t>
            </w:r>
            <w:r w:rsidRPr="00EC7A4E">
              <w:rPr>
                <w:iCs/>
              </w:rPr>
              <w:t>актуализиране на учебната документация и учебното съдържание в резултат от:</w:t>
            </w:r>
          </w:p>
          <w:p w:rsidR="00E31392" w:rsidRPr="007C5ED3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7C5ED3">
              <w:t>развитието на науката и технологиите в предметната област на специалността;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>с</w:t>
            </w:r>
            <w:r w:rsidRPr="0088125C">
              <w:t>ъгласуването с нови изисквания на организации и институции извън висшето училище (Европейски съюз, МОН, международни организации, организации и институции на пазара на труда</w:t>
            </w:r>
            <w:r w:rsidR="008D4CE6" w:rsidRPr="008D4CE6">
              <w:rPr>
                <w:lang w:val="ru-RU"/>
              </w:rPr>
              <w:t>)</w:t>
            </w:r>
            <w:r w:rsidRPr="0088125C">
              <w:t xml:space="preserve"> 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EC7A4E">
              <w:rPr>
                <w:rFonts w:eastAsia="SymbolMT"/>
              </w:rPr>
              <w:t xml:space="preserve"> </w:t>
            </w:r>
            <w:r>
              <w:t xml:space="preserve">заявена в </w:t>
            </w:r>
            <w:r w:rsidRPr="0088125C">
              <w:t xml:space="preserve">анкетни проучвания </w:t>
            </w:r>
            <w:r>
              <w:t>н</w:t>
            </w:r>
            <w:r w:rsidRPr="0088125C">
              <w:t>еудовлетвореност на студентите</w:t>
            </w:r>
            <w:r>
              <w:t xml:space="preserve"> от учебното съдържание и </w:t>
            </w:r>
            <w:r w:rsidRPr="0088125C">
              <w:t>начина на преподаване;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>констатирани слабости и непълноти в</w:t>
            </w:r>
            <w:r w:rsidRPr="0088125C">
              <w:t xml:space="preserve"> учебното съдържание, установени от </w:t>
            </w:r>
            <w:r w:rsidRPr="0088125C">
              <w:lastRenderedPageBreak/>
              <w:t>преподавателите и от академичното ръководство;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88125C">
              <w:t>анализа на действащата учебна документация в сравнение с аналогична документация от български и чуждестранни висши училища;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>п</w:t>
            </w:r>
            <w:r w:rsidRPr="0088125C">
              <w:t>ривеждане</w:t>
            </w:r>
            <w:r w:rsidR="00FF0832">
              <w:t>то</w:t>
            </w:r>
            <w:r w:rsidRPr="0088125C">
              <w:t xml:space="preserve"> в съответствие на целите и очакваните резултати по дисциплината с общите цели на специалността, квалификационната характеристика и очакванията на работодателите;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>разширяване</w:t>
            </w:r>
            <w:r w:rsidR="00FF0832">
              <w:t>то</w:t>
            </w:r>
            <w:r>
              <w:t xml:space="preserve"> на</w:t>
            </w:r>
            <w:r w:rsidRPr="0088125C">
              <w:t xml:space="preserve"> обхват</w:t>
            </w:r>
            <w:r>
              <w:t>а от</w:t>
            </w:r>
            <w:r w:rsidRPr="0088125C">
              <w:t xml:space="preserve"> знания, специфични практически и професионални умения</w:t>
            </w:r>
            <w:r>
              <w:t xml:space="preserve"> по дадена дисциплина или група дисциплини</w:t>
            </w:r>
            <w:r w:rsidRPr="0088125C">
              <w:t>;</w:t>
            </w:r>
          </w:p>
          <w:p w:rsidR="00E31392" w:rsidRPr="00FF0832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FF0832">
              <w:t>привеждане</w:t>
            </w:r>
            <w:r w:rsidR="00FF0832" w:rsidRPr="00FF0832">
              <w:t>то</w:t>
            </w:r>
            <w:r w:rsidRPr="00FF0832">
              <w:t xml:space="preserve"> на учебното съдържание в съответствие с образователно-квалификационната степен;</w:t>
            </w:r>
          </w:p>
          <w:p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EC7A4E">
              <w:rPr>
                <w:rFonts w:eastAsia="SymbolMT"/>
              </w:rPr>
              <w:t>отчитане на положителния опит за водене на</w:t>
            </w:r>
            <w:r w:rsidRPr="0088125C">
              <w:t xml:space="preserve"> аналогични курсове по специалността в утвърдени </w:t>
            </w:r>
            <w:r w:rsidR="00FF0832">
              <w:t xml:space="preserve">български </w:t>
            </w:r>
            <w:r w:rsidRPr="0088125C">
              <w:t>и чужди висши училища;</w:t>
            </w:r>
          </w:p>
          <w:p w:rsidR="00E31392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EC7A4E">
              <w:rPr>
                <w:rFonts w:eastAsia="SymbolMT"/>
              </w:rPr>
              <w:t xml:space="preserve"> </w:t>
            </w:r>
            <w:r>
              <w:t xml:space="preserve">включване </w:t>
            </w:r>
            <w:r w:rsidRPr="0088125C">
              <w:t xml:space="preserve">на учебните елементи: лекции, упражнения, курсови проекти и задачи, реферати и </w:t>
            </w:r>
            <w:r>
              <w:t>др</w:t>
            </w:r>
            <w:r w:rsidRPr="0088125C">
              <w:t>.</w:t>
            </w:r>
            <w:r>
              <w:t xml:space="preserve"> в съответствие с</w:t>
            </w:r>
            <w:r w:rsidRPr="0088125C">
              <w:t xml:space="preserve"> изискванията на потребителя (студента, работодателя);</w:t>
            </w:r>
          </w:p>
          <w:p w:rsidR="00E31392" w:rsidRDefault="00FF083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 xml:space="preserve"> с</w:t>
            </w:r>
            <w:r w:rsidR="00E31392">
              <w:t xml:space="preserve">инхронизиране на </w:t>
            </w:r>
            <w:r w:rsidR="00E31392" w:rsidRPr="0088125C">
              <w:t xml:space="preserve">понятия, знания, умения и обозначения с </w:t>
            </w:r>
            <w:r w:rsidR="00E31392">
              <w:t xml:space="preserve">тези от </w:t>
            </w:r>
            <w:r w:rsidR="00E31392" w:rsidRPr="0088125C">
              <w:t>други академични курсове</w:t>
            </w:r>
            <w:r w:rsidR="00E31392">
              <w:t>.</w:t>
            </w:r>
          </w:p>
          <w:p w:rsidR="00E808B9" w:rsidRDefault="00E808B9" w:rsidP="00E808B9">
            <w:pPr>
              <w:tabs>
                <w:tab w:val="left" w:pos="20"/>
                <w:tab w:val="num" w:pos="252"/>
                <w:tab w:val="num" w:pos="630"/>
              </w:tabs>
              <w:ind w:left="34"/>
              <w:jc w:val="both"/>
            </w:pPr>
          </w:p>
          <w:p w:rsidR="00E31392" w:rsidRPr="005E1669" w:rsidRDefault="00E31392" w:rsidP="005E1669">
            <w:pPr>
              <w:pStyle w:val="ListParagraph"/>
              <w:numPr>
                <w:ilvl w:val="1"/>
                <w:numId w:val="24"/>
              </w:numPr>
              <w:tabs>
                <w:tab w:val="left" w:pos="20"/>
                <w:tab w:val="num" w:pos="252"/>
                <w:tab w:val="num" w:pos="630"/>
              </w:tabs>
              <w:jc w:val="both"/>
              <w:rPr>
                <w:b/>
                <w:i/>
                <w:iCs/>
              </w:rPr>
            </w:pPr>
            <w:r w:rsidRPr="005E1669">
              <w:rPr>
                <w:iCs/>
              </w:rPr>
              <w:lastRenderedPageBreak/>
              <w:t xml:space="preserve">Използване на </w:t>
            </w:r>
            <w:proofErr w:type="spellStart"/>
            <w:r w:rsidRPr="005E1669">
              <w:rPr>
                <w:iCs/>
              </w:rPr>
              <w:t>балово</w:t>
            </w:r>
            <w:proofErr w:type="spellEnd"/>
            <w:r w:rsidRPr="005E1669">
              <w:rPr>
                <w:iCs/>
              </w:rPr>
              <w:t xml:space="preserve"> – рейтингов контрол на знанията, уменията и компетентностите на студентите, осигуряващ:</w:t>
            </w:r>
          </w:p>
          <w:p w:rsidR="00E31392" w:rsidRPr="00EC7A4E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  <w:tab w:val="left" w:pos="783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откритост и еднозначност при оценяване на всички студенти, изучаващи определена дисциплина;</w:t>
            </w:r>
          </w:p>
          <w:p w:rsidR="00E31392" w:rsidRPr="00EC7A4E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left" w:pos="783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перманентна ”обратна връзка” за достигнатото ниво на овладяване на учебното съдържание;</w:t>
            </w:r>
          </w:p>
          <w:p w:rsidR="00E31392" w:rsidRPr="00EC7A4E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  <w:tab w:val="left" w:pos="783"/>
                <w:tab w:val="left" w:pos="948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точна, обективна и оперативна технология на оценяване;</w:t>
            </w:r>
          </w:p>
          <w:p w:rsidR="00E31392" w:rsidRPr="0024184A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  <w:tab w:val="left" w:pos="783"/>
                <w:tab w:val="left" w:pos="948"/>
              </w:tabs>
              <w:ind w:left="34" w:firstLine="411"/>
              <w:jc w:val="both"/>
            </w:pPr>
            <w:r w:rsidRPr="00EC7A4E">
              <w:rPr>
                <w:bCs/>
              </w:rPr>
              <w:t xml:space="preserve"> ясен стандарт за формиране на оценката и коректни критерии, по които тя се определя.</w:t>
            </w:r>
          </w:p>
          <w:p w:rsidR="00E31392" w:rsidRPr="0024184A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 w:rsidRPr="0024184A">
              <w:t>Използване на съвременни електронни образователни технологии</w:t>
            </w:r>
            <w:r>
              <w:t>, в това число</w:t>
            </w:r>
            <w:r w:rsidRPr="0024184A">
              <w:t>:</w:t>
            </w:r>
          </w:p>
          <w:p w:rsidR="00E31392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 w:rsidRPr="0088125C">
              <w:t>разработване на модули за електронно обучение /публикуване на лекционно съдържание в интернет, предаване, проверка и оценка на задания по интернет;</w:t>
            </w:r>
          </w:p>
          <w:p w:rsidR="00E31392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>
              <w:t xml:space="preserve"> </w:t>
            </w:r>
            <w:r w:rsidRPr="0088125C">
              <w:t xml:space="preserve">създаване на </w:t>
            </w:r>
            <w:r w:rsidR="007023C2">
              <w:t>е</w:t>
            </w:r>
            <w:r w:rsidRPr="0088125C">
              <w:t>-</w:t>
            </w:r>
            <w:proofErr w:type="spellStart"/>
            <w:r w:rsidRPr="0088125C">
              <w:t>mail</w:t>
            </w:r>
            <w:proofErr w:type="spellEnd"/>
            <w:r w:rsidRPr="0088125C">
              <w:t xml:space="preserve"> - групи за улесняване на комуникацията между преподавателите, учебната администрация и студентите;</w:t>
            </w:r>
          </w:p>
          <w:p w:rsidR="00E31392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>
              <w:t xml:space="preserve"> разширяване на обхвата на дисциплините, в които се </w:t>
            </w:r>
            <w:r w:rsidRPr="0088125C">
              <w:t>използва</w:t>
            </w:r>
            <w:r>
              <w:t>т</w:t>
            </w:r>
            <w:r w:rsidRPr="0088125C">
              <w:t xml:space="preserve"> мултимедийни средства за представяне на учебното съдържание;</w:t>
            </w:r>
          </w:p>
          <w:p w:rsidR="00E31392" w:rsidRPr="0024184A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 w:rsidRPr="0024184A">
              <w:t>използване на програм</w:t>
            </w:r>
            <w:r>
              <w:t>н</w:t>
            </w:r>
            <w:r w:rsidRPr="0024184A">
              <w:t>и</w:t>
            </w:r>
            <w:r>
              <w:t xml:space="preserve"> продукти</w:t>
            </w:r>
            <w:r w:rsidRPr="0024184A">
              <w:t>, ос</w:t>
            </w:r>
            <w:r w:rsidR="00FF0832">
              <w:t xml:space="preserve">игуряващи гъвкавост и мобилност, </w:t>
            </w:r>
            <w:r w:rsidRPr="0024184A">
              <w:t xml:space="preserve">вкл. </w:t>
            </w:r>
            <w:r>
              <w:lastRenderedPageBreak/>
              <w:t xml:space="preserve">собствени блогове и страници на преподавателите, </w:t>
            </w:r>
            <w:r w:rsidRPr="0024184A">
              <w:t>видеоконферентни връзки, онлайн дискусии</w:t>
            </w:r>
            <w:r>
              <w:t xml:space="preserve"> в хода на учебните занятия</w:t>
            </w:r>
            <w:r w:rsidR="007023C2">
              <w:t>.</w:t>
            </w:r>
          </w:p>
          <w:p w:rsidR="00E31392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>
              <w:t>Използване на</w:t>
            </w:r>
            <w:r w:rsidRPr="0024184A">
              <w:t xml:space="preserve"> гъвкави форми за проверка на наученото</w:t>
            </w:r>
            <w:r w:rsidR="007023C2">
              <w:t>.</w:t>
            </w:r>
          </w:p>
          <w:p w:rsidR="00E31392" w:rsidRPr="00EC7A4E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  <w:rPr>
                <w:iCs/>
              </w:rPr>
            </w:pPr>
            <w:r w:rsidRPr="007023C2">
              <w:t>Повишаване</w:t>
            </w:r>
            <w:r w:rsidRPr="00EC7A4E">
              <w:rPr>
                <w:iCs/>
              </w:rPr>
              <w:t xml:space="preserve"> на прозрачността при оценяването на резултатите от учебния процес чрез: </w:t>
            </w:r>
          </w:p>
          <w:p w:rsidR="00E31392" w:rsidRPr="0088125C" w:rsidRDefault="00E31392" w:rsidP="0062266D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88125C">
              <w:t xml:space="preserve">предварително огласена рейтингова скала за оценка на самостоятелната работа на студентите </w:t>
            </w:r>
            <w:r>
              <w:t xml:space="preserve">и текущия контрол </w:t>
            </w:r>
            <w:r w:rsidRPr="0088125C">
              <w:t xml:space="preserve">и </w:t>
            </w:r>
            <w:r>
              <w:t>тяхната</w:t>
            </w:r>
            <w:r w:rsidRPr="0088125C">
              <w:t xml:space="preserve"> значимост </w:t>
            </w:r>
            <w:r>
              <w:t>за формиране на</w:t>
            </w:r>
            <w:r w:rsidRPr="0088125C">
              <w:t xml:space="preserve"> крайната оценка </w:t>
            </w:r>
            <w:r>
              <w:t>по</w:t>
            </w:r>
            <w:r w:rsidRPr="0088125C">
              <w:t xml:space="preserve"> изучаваната дисциплина;</w:t>
            </w:r>
          </w:p>
          <w:p w:rsidR="00E31392" w:rsidRDefault="00E31392" w:rsidP="0062266D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 w:rsidRPr="0088125C">
              <w:t xml:space="preserve">предварително огласена рейтингова скала за оценяване </w:t>
            </w:r>
            <w:r>
              <w:t xml:space="preserve">на </w:t>
            </w:r>
            <w:r w:rsidRPr="0088125C">
              <w:t>знанията, уменията и компетенциите на студентите при полагане на изпита по дадена учебна дисциплина;</w:t>
            </w:r>
          </w:p>
          <w:p w:rsidR="003E60C5" w:rsidRDefault="00E31392" w:rsidP="003E60C5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 w:rsidRPr="0088125C">
              <w:t>предварително огласени изисквания за натрупване и присъждане на предвидените за учебната дисциплина кредити</w:t>
            </w:r>
            <w:r w:rsidR="003E60C5">
              <w:t>;</w:t>
            </w:r>
          </w:p>
          <w:p w:rsidR="003E60C5" w:rsidRDefault="003E60C5" w:rsidP="003E60C5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>
              <w:t>с</w:t>
            </w:r>
            <w:r w:rsidR="00E31392">
              <w:t>ъчетаване на индивидуални и колективни форми за подготовка на докторанти</w:t>
            </w:r>
            <w:r>
              <w:t>;</w:t>
            </w:r>
          </w:p>
          <w:p w:rsidR="00E31392" w:rsidRDefault="00E31392" w:rsidP="003E60C5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>
              <w:t xml:space="preserve"> </w:t>
            </w:r>
            <w:r w:rsidR="003E60C5">
              <w:t>о</w:t>
            </w:r>
            <w:r>
              <w:t>рганизиране на докторантски семинари на ниво факултет</w:t>
            </w:r>
            <w:r w:rsidR="003E60C5">
              <w:t xml:space="preserve"> и</w:t>
            </w:r>
            <w:r>
              <w:t xml:space="preserve"> катедри. 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lastRenderedPageBreak/>
              <w:t>Анализи и отчети на деканск</w:t>
            </w:r>
            <w:r w:rsidR="002B3096">
              <w:t>ото</w:t>
            </w:r>
            <w:r>
              <w:t xml:space="preserve"> ръководств</w:t>
            </w:r>
            <w:r w:rsidR="002B3096">
              <w:t>о</w:t>
            </w:r>
            <w:r>
              <w:t xml:space="preserve"> и ръководителите на катедри</w:t>
            </w:r>
          </w:p>
        </w:tc>
        <w:tc>
          <w:tcPr>
            <w:tcW w:w="2552" w:type="dxa"/>
            <w:shd w:val="clear" w:color="auto" w:fill="auto"/>
          </w:tcPr>
          <w:p w:rsidR="00E31392" w:rsidRPr="00D26356" w:rsidRDefault="00785FD3" w:rsidP="0062266D">
            <w:pPr>
              <w:jc w:val="both"/>
              <w:rPr>
                <w:bCs/>
              </w:rPr>
            </w:pPr>
            <w:r w:rsidRPr="00D26356">
              <w:rPr>
                <w:bCs/>
              </w:rPr>
              <w:t>Деканско ръковод</w:t>
            </w:r>
            <w:r w:rsidR="00D26356">
              <w:rPr>
                <w:bCs/>
              </w:rPr>
              <w:softHyphen/>
            </w:r>
            <w:r w:rsidRPr="00D26356">
              <w:rPr>
                <w:bCs/>
              </w:rPr>
              <w:t>ство</w:t>
            </w:r>
            <w:r w:rsidR="002B3096" w:rsidRPr="00D26356">
              <w:rPr>
                <w:bCs/>
              </w:rPr>
              <w:t>,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E31392" w:rsidRPr="00D26356" w:rsidRDefault="003E60C5" w:rsidP="0062266D">
            <w:r>
              <w:t>П</w:t>
            </w:r>
            <w:r w:rsidR="0016320B" w:rsidRPr="00D26356">
              <w:t>остоянен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3E60C5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lastRenderedPageBreak/>
              <w:t>Повишаване на изискванията към информационното осигуряване на учебния процес.</w:t>
            </w:r>
          </w:p>
        </w:tc>
        <w:tc>
          <w:tcPr>
            <w:tcW w:w="5103" w:type="dxa"/>
            <w:shd w:val="clear" w:color="auto" w:fill="auto"/>
          </w:tcPr>
          <w:p w:rsidR="00E31392" w:rsidRDefault="00E31392" w:rsidP="003E60C5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0" w:firstLine="35"/>
              <w:jc w:val="both"/>
            </w:pPr>
            <w:r>
              <w:t>Перманентно допълване на база</w:t>
            </w:r>
            <w:r w:rsidR="00BD2050">
              <w:t>та с електронни учебници</w:t>
            </w:r>
            <w:r w:rsidR="003E60C5">
              <w:t>, учебни помагала и други учебни материали в Университетската платформа</w:t>
            </w:r>
            <w:r>
              <w:t>.</w:t>
            </w:r>
          </w:p>
          <w:p w:rsidR="00E31392" w:rsidRDefault="00E31392" w:rsidP="0062266D">
            <w:pPr>
              <w:tabs>
                <w:tab w:val="left" w:pos="20"/>
              </w:tabs>
              <w:ind w:left="34" w:firstLine="11"/>
              <w:jc w:val="both"/>
            </w:pPr>
            <w:r>
              <w:t>6.2. Разширяване на използването на интернет базирани електронни библиотеки, специали</w:t>
            </w:r>
            <w:r w:rsidR="003E60C5">
              <w:softHyphen/>
            </w:r>
            <w:r>
              <w:lastRenderedPageBreak/>
              <w:t xml:space="preserve">зирани портали и онлайн издания за </w:t>
            </w:r>
            <w:r w:rsidRPr="0088125C">
              <w:t xml:space="preserve"> осигуряване на широк достъп на студентите до световните информационни ресурси</w:t>
            </w:r>
            <w:r>
              <w:t>.</w:t>
            </w:r>
          </w:p>
          <w:p w:rsidR="00E31392" w:rsidRDefault="00E31392" w:rsidP="003E60C5">
            <w:pPr>
              <w:tabs>
                <w:tab w:val="left" w:pos="20"/>
              </w:tabs>
              <w:ind w:left="34" w:firstLine="11"/>
              <w:jc w:val="both"/>
            </w:pPr>
            <w:r>
              <w:t>6.4. П</w:t>
            </w:r>
            <w:r w:rsidRPr="00EC7A4E">
              <w:rPr>
                <w:bCs/>
              </w:rPr>
              <w:t>ерманентно</w:t>
            </w:r>
            <w:r>
              <w:t xml:space="preserve"> обогатяване на фондовете на университетската библиотека с актуална </w:t>
            </w:r>
            <w:r w:rsidRPr="00EC7A4E">
              <w:rPr>
                <w:bCs/>
              </w:rPr>
              <w:t>научна и учебна литература и периодика</w:t>
            </w:r>
            <w: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lastRenderedPageBreak/>
              <w:t>Отчети</w:t>
            </w:r>
            <w:r w:rsidR="003E60C5">
              <w:t xml:space="preserve"> </w:t>
            </w:r>
            <w:r>
              <w:t xml:space="preserve">на </w:t>
            </w:r>
            <w:r w:rsidR="003E60C5">
              <w:t>д</w:t>
            </w:r>
            <w:r>
              <w:t>еканск</w:t>
            </w:r>
            <w:r w:rsidR="003E60C5">
              <w:t>ото р</w:t>
            </w:r>
            <w:r>
              <w:t>ъководств</w:t>
            </w:r>
            <w:r w:rsidR="003E60C5">
              <w:t>о и ръководи</w:t>
            </w:r>
            <w:r w:rsidR="003E60C5">
              <w:softHyphen/>
              <w:t>телите катедри</w:t>
            </w:r>
          </w:p>
        </w:tc>
        <w:tc>
          <w:tcPr>
            <w:tcW w:w="2552" w:type="dxa"/>
            <w:shd w:val="clear" w:color="auto" w:fill="auto"/>
          </w:tcPr>
          <w:p w:rsidR="00E31392" w:rsidRPr="003E60C5" w:rsidRDefault="00785FD3" w:rsidP="0062266D">
            <w:pPr>
              <w:jc w:val="both"/>
              <w:rPr>
                <w:bCs/>
              </w:rPr>
            </w:pPr>
            <w:r w:rsidRPr="003E60C5">
              <w:rPr>
                <w:bCs/>
              </w:rPr>
              <w:t>Деканско ръковод</w:t>
            </w:r>
            <w:r w:rsidR="003E60C5">
              <w:rPr>
                <w:bCs/>
              </w:rPr>
              <w:softHyphen/>
            </w:r>
            <w:r w:rsidRPr="003E60C5">
              <w:rPr>
                <w:bCs/>
              </w:rPr>
              <w:t>ство</w:t>
            </w:r>
            <w:r w:rsidR="008C09DF" w:rsidRPr="003E60C5">
              <w:rPr>
                <w:bCs/>
              </w:rPr>
              <w:t xml:space="preserve">, </w:t>
            </w:r>
            <w:r w:rsidR="00E31392" w:rsidRPr="003E60C5">
              <w:rPr>
                <w:bCs/>
              </w:rPr>
              <w:t>ръководител</w:t>
            </w:r>
            <w:r w:rsidR="003E60C5">
              <w:rPr>
                <w:bCs/>
              </w:rPr>
              <w:t>и катедри</w:t>
            </w:r>
          </w:p>
        </w:tc>
        <w:tc>
          <w:tcPr>
            <w:tcW w:w="1391" w:type="dxa"/>
            <w:shd w:val="clear" w:color="auto" w:fill="auto"/>
          </w:tcPr>
          <w:p w:rsidR="00E31392" w:rsidRPr="008D4CE6" w:rsidRDefault="003E60C5" w:rsidP="0062266D">
            <w:r>
              <w:t>П</w:t>
            </w:r>
            <w:r w:rsidR="00E31392" w:rsidRPr="008D4CE6">
              <w:t>остоянен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3E60C5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Cs/>
              </w:rPr>
            </w:pPr>
            <w:r w:rsidRPr="00EC7A4E">
              <w:rPr>
                <w:b/>
                <w:bCs/>
              </w:rPr>
              <w:t>Оптимизиране на практическото обучение на студентите и докторантите</w:t>
            </w:r>
          </w:p>
        </w:tc>
        <w:tc>
          <w:tcPr>
            <w:tcW w:w="5103" w:type="dxa"/>
            <w:shd w:val="clear" w:color="auto" w:fill="auto"/>
          </w:tcPr>
          <w:p w:rsidR="00E31392" w:rsidRPr="0023773C" w:rsidRDefault="00E31392" w:rsidP="0023773C">
            <w:pPr>
              <w:pStyle w:val="ListParagraph"/>
              <w:numPr>
                <w:ilvl w:val="1"/>
                <w:numId w:val="24"/>
              </w:numPr>
              <w:tabs>
                <w:tab w:val="num" w:pos="461"/>
              </w:tabs>
              <w:ind w:left="35" w:hanging="35"/>
              <w:jc w:val="both"/>
              <w:rPr>
                <w:iCs/>
              </w:rPr>
            </w:pPr>
            <w:r w:rsidRPr="0023773C">
              <w:rPr>
                <w:iCs/>
              </w:rPr>
              <w:t>Организиране на практическо обучение, адекватно на бъдещата професионална дейност, чрез:</w:t>
            </w:r>
          </w:p>
          <w:p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  <w:tab w:val="left" w:pos="933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осигуряване на практика в реална професионална среда;</w:t>
            </w:r>
          </w:p>
          <w:p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прецизиране на образователното съдържание на видовете практики и стажове;</w:t>
            </w:r>
          </w:p>
          <w:p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разработване на отчетна документация за видовете практики, съобразно спецификата на специалностите;</w:t>
            </w:r>
          </w:p>
          <w:p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консултиране на студентите относно провежданата от тях практическа дейност и изграждането на професионално-квалификационни компетенции;</w:t>
            </w:r>
          </w:p>
          <w:p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оптимизиране на практическото обучение чрез използване на съвременни технологии;</w:t>
            </w:r>
          </w:p>
          <w:p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синхронизиране на изискванията за формиране на умения и компетентности с Европейската и Националната квалифи</w:t>
            </w:r>
            <w:r w:rsidR="0023773C">
              <w:rPr>
                <w:bCs/>
              </w:rPr>
              <w:softHyphen/>
            </w:r>
            <w:r w:rsidRPr="00EC7A4E">
              <w:rPr>
                <w:bCs/>
              </w:rPr>
              <w:t xml:space="preserve">кационни рамки за различните нива. </w:t>
            </w:r>
          </w:p>
          <w:p w:rsidR="00E31392" w:rsidRDefault="00E31392" w:rsidP="0023773C">
            <w:pPr>
              <w:pStyle w:val="ListParagraph"/>
              <w:numPr>
                <w:ilvl w:val="1"/>
                <w:numId w:val="24"/>
              </w:numPr>
              <w:tabs>
                <w:tab w:val="num" w:pos="461"/>
              </w:tabs>
              <w:ind w:left="35" w:hanging="35"/>
              <w:jc w:val="both"/>
            </w:pPr>
            <w:r w:rsidRPr="0023773C">
              <w:rPr>
                <w:iCs/>
              </w:rPr>
              <w:t>Включване</w:t>
            </w:r>
            <w:r>
              <w:t xml:space="preserve"> на изявени студенти </w:t>
            </w:r>
            <w:r w:rsidR="00FF0832">
              <w:t xml:space="preserve">в учебния процес </w:t>
            </w:r>
            <w:r>
              <w:t>като</w:t>
            </w:r>
            <w:r w:rsidRPr="0088125C">
              <w:t xml:space="preserve"> демонстратори</w:t>
            </w:r>
            <w:r>
              <w:t>.</w:t>
            </w:r>
          </w:p>
          <w:p w:rsidR="00E31392" w:rsidRDefault="00E31392" w:rsidP="0023773C">
            <w:pPr>
              <w:pStyle w:val="ListParagraph"/>
              <w:numPr>
                <w:ilvl w:val="1"/>
                <w:numId w:val="24"/>
              </w:numPr>
              <w:tabs>
                <w:tab w:val="num" w:pos="461"/>
              </w:tabs>
              <w:ind w:left="35" w:hanging="35"/>
              <w:jc w:val="both"/>
            </w:pPr>
            <w:r w:rsidRPr="0023773C">
              <w:rPr>
                <w:iCs/>
              </w:rPr>
              <w:lastRenderedPageBreak/>
              <w:t>Възлагане</w:t>
            </w:r>
            <w:r>
              <w:t xml:space="preserve"> на хонорувани часове на</w:t>
            </w:r>
            <w:r w:rsidRPr="0088125C">
              <w:t xml:space="preserve"> докторанти</w:t>
            </w:r>
            <w:r>
              <w:t>те в съответствие със Стандарта за обучение на докторанти в ШУ.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lastRenderedPageBreak/>
              <w:t>Анализи и отчети на деканск</w:t>
            </w:r>
            <w:r w:rsidR="008C09DF">
              <w:t>ото</w:t>
            </w:r>
            <w:r>
              <w:t xml:space="preserve"> ръководств</w:t>
            </w:r>
            <w:r w:rsidR="008C09DF">
              <w:t>о</w:t>
            </w:r>
            <w:r>
              <w:t>; отчети на катедрите по НИХТД</w:t>
            </w:r>
          </w:p>
        </w:tc>
        <w:tc>
          <w:tcPr>
            <w:tcW w:w="2552" w:type="dxa"/>
            <w:shd w:val="clear" w:color="auto" w:fill="auto"/>
          </w:tcPr>
          <w:p w:rsidR="00E31392" w:rsidRPr="00EC7A4E" w:rsidRDefault="002B3A90" w:rsidP="0062266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Деканско ръководство</w:t>
            </w:r>
            <w:r w:rsidR="005B373D">
              <w:rPr>
                <w:bCs/>
                <w:sz w:val="22"/>
              </w:rPr>
              <w:t>,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E31392" w:rsidRPr="008D4CE6" w:rsidRDefault="00E31392" w:rsidP="0062266D">
            <w:r w:rsidRPr="008D4CE6">
              <w:t>перманентен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3E60C5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Осъществяване на мащабна научноизсле</w:t>
            </w:r>
            <w:r w:rsidR="0023773C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до</w:t>
            </w:r>
            <w:r w:rsidR="0023773C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вателска дейност на преподаватели и студенти</w:t>
            </w:r>
          </w:p>
        </w:tc>
        <w:tc>
          <w:tcPr>
            <w:tcW w:w="5103" w:type="dxa"/>
            <w:shd w:val="clear" w:color="auto" w:fill="auto"/>
          </w:tcPr>
          <w:p w:rsidR="00E31392" w:rsidRPr="00D14EF9" w:rsidRDefault="00E31392" w:rsidP="00D14EF9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iCs/>
              </w:rPr>
            </w:pPr>
            <w:r w:rsidRPr="00D14EF9">
              <w:rPr>
                <w:iCs/>
              </w:rPr>
              <w:t xml:space="preserve">Стимулиране на участието на преподаватели и студенти в престижни международни и национални научни проекти и издания чрез </w:t>
            </w:r>
          </w:p>
          <w:p w:rsidR="00E31392" w:rsidRPr="00EC7A4E" w:rsidRDefault="00E31392" w:rsidP="00D14EF9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 w:rsidRPr="00D14EF9">
              <w:rPr>
                <w:bCs/>
              </w:rPr>
              <w:t>активно</w:t>
            </w:r>
            <w:r w:rsidRPr="00EC7A4E">
              <w:rPr>
                <w:iCs/>
              </w:rPr>
              <w:t xml:space="preserve"> </w:t>
            </w:r>
            <w:r w:rsidR="002A49D8" w:rsidRPr="00EC7A4E">
              <w:rPr>
                <w:iCs/>
              </w:rPr>
              <w:t>използване</w:t>
            </w:r>
            <w:r w:rsidRPr="00EC7A4E">
              <w:rPr>
                <w:iCs/>
              </w:rPr>
              <w:t xml:space="preserve"> на университетския фонд за подпомагане на публикации в издания с импакт-фактор</w:t>
            </w:r>
          </w:p>
          <w:p w:rsidR="00E31392" w:rsidRPr="00EC7A4E" w:rsidRDefault="00E31392" w:rsidP="00D14EF9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 w:rsidRPr="00EC7A4E">
              <w:rPr>
                <w:iCs/>
              </w:rPr>
              <w:t>финансово подпомагане на издателската дейност на преподавателите;</w:t>
            </w:r>
          </w:p>
          <w:p w:rsidR="00E31392" w:rsidRPr="00EC7A4E" w:rsidRDefault="00F76470" w:rsidP="00D14EF9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>
              <w:rPr>
                <w:iCs/>
              </w:rPr>
              <w:t>механизма на ДМС.</w:t>
            </w:r>
          </w:p>
          <w:p w:rsidR="00E31392" w:rsidRPr="000D2005" w:rsidRDefault="00E31392" w:rsidP="000D2005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iCs/>
              </w:rPr>
            </w:pPr>
            <w:r w:rsidRPr="00EC7A4E">
              <w:rPr>
                <w:iCs/>
              </w:rPr>
              <w:t>Стимулиране на включването на студенти и докторанти в научноизследователска дейност</w:t>
            </w:r>
            <w:r w:rsidR="003A61A5">
              <w:rPr>
                <w:iCs/>
              </w:rPr>
              <w:t xml:space="preserve"> </w:t>
            </w:r>
            <w:r w:rsidR="000D2005">
              <w:rPr>
                <w:iCs/>
              </w:rPr>
              <w:t>чрез</w:t>
            </w:r>
          </w:p>
          <w:p w:rsidR="000D2005" w:rsidRDefault="00E31392" w:rsidP="000D2005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 w:rsidRPr="00EC7A4E">
              <w:rPr>
                <w:iCs/>
              </w:rPr>
              <w:t>финансово подпомагане на студентски научни и творчески участия и прояви;</w:t>
            </w:r>
          </w:p>
          <w:p w:rsidR="00E31392" w:rsidRPr="000D2005" w:rsidRDefault="00E31392" w:rsidP="000D2005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 w:rsidRPr="000D2005">
              <w:rPr>
                <w:iCs/>
              </w:rPr>
              <w:t xml:space="preserve"> механизма на студентските стипендии.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t>Отчети по НИХТД</w:t>
            </w:r>
          </w:p>
        </w:tc>
        <w:tc>
          <w:tcPr>
            <w:tcW w:w="2552" w:type="dxa"/>
            <w:shd w:val="clear" w:color="auto" w:fill="auto"/>
          </w:tcPr>
          <w:p w:rsidR="00E31392" w:rsidRPr="00D14EF9" w:rsidRDefault="00A03597" w:rsidP="0062266D">
            <w:pPr>
              <w:jc w:val="both"/>
              <w:rPr>
                <w:bCs/>
              </w:rPr>
            </w:pPr>
            <w:r w:rsidRPr="00D14EF9">
              <w:rPr>
                <w:bCs/>
              </w:rPr>
              <w:t>Деканско ръковод</w:t>
            </w:r>
            <w:r w:rsidR="00D14EF9">
              <w:rPr>
                <w:bCs/>
              </w:rPr>
              <w:softHyphen/>
            </w:r>
            <w:r w:rsidRPr="00D14EF9">
              <w:rPr>
                <w:bCs/>
              </w:rPr>
              <w:t>ство</w:t>
            </w:r>
            <w:r w:rsidR="005B373D" w:rsidRPr="00D14EF9">
              <w:rPr>
                <w:bCs/>
              </w:rPr>
              <w:t>,</w:t>
            </w:r>
            <w:r w:rsidR="00E31392" w:rsidRPr="00D14EF9">
              <w:rPr>
                <w:bCs/>
              </w:rPr>
              <w:t xml:space="preserve">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E31392" w:rsidRPr="00D14EF9" w:rsidRDefault="00D14EF9" w:rsidP="0062266D">
            <w:r>
              <w:t>П</w:t>
            </w:r>
            <w:r w:rsidR="00E31392" w:rsidRPr="00D14EF9">
              <w:t>остоянен</w:t>
            </w:r>
          </w:p>
        </w:tc>
      </w:tr>
      <w:tr w:rsidR="00E31392" w:rsidTr="00467A82">
        <w:tc>
          <w:tcPr>
            <w:tcW w:w="14839" w:type="dxa"/>
            <w:gridSpan w:val="6"/>
            <w:shd w:val="clear" w:color="auto" w:fill="auto"/>
          </w:tcPr>
          <w:p w:rsidR="00E31392" w:rsidRPr="00D032EF" w:rsidRDefault="00E31392" w:rsidP="0062266D">
            <w:pPr>
              <w:tabs>
                <w:tab w:val="left" w:pos="20"/>
              </w:tabs>
              <w:ind w:left="34" w:firstLine="11"/>
              <w:rPr>
                <w:b/>
              </w:rPr>
            </w:pPr>
            <w:r w:rsidRPr="00EC7A4E">
              <w:rPr>
                <w:b/>
              </w:rPr>
              <w:t xml:space="preserve">Приоритетно направление 3: </w:t>
            </w:r>
            <w:r w:rsidR="00D032EF" w:rsidRPr="00D032EF">
              <w:rPr>
                <w:b/>
                <w:i/>
              </w:rPr>
              <w:t xml:space="preserve">НАБЛЮДАВАНЕ, ОЦЕНЯВАНЕ И КОНТРОЛ НА КАЧЕСТВОТО НА ОБРАЗОВАТЕЛНАТА ДЕЙНОСТ. </w:t>
            </w:r>
          </w:p>
          <w:p w:rsidR="00E31392" w:rsidRPr="00D032EF" w:rsidRDefault="00E31392" w:rsidP="0062266D">
            <w:pPr>
              <w:tabs>
                <w:tab w:val="left" w:pos="20"/>
              </w:tabs>
              <w:ind w:left="34" w:firstLine="11"/>
              <w:rPr>
                <w:b/>
              </w:rPr>
            </w:pPr>
          </w:p>
          <w:p w:rsidR="00E31392" w:rsidRPr="00EC7A4E" w:rsidRDefault="00E31392" w:rsidP="0062266D">
            <w:pPr>
              <w:tabs>
                <w:tab w:val="left" w:pos="20"/>
              </w:tabs>
              <w:ind w:left="34" w:firstLine="11"/>
              <w:jc w:val="both"/>
              <w:rPr>
                <w:sz w:val="20"/>
              </w:rPr>
            </w:pPr>
            <w:r w:rsidRPr="00EC7A4E">
              <w:rPr>
                <w:b/>
              </w:rPr>
              <w:t xml:space="preserve">Цел: </w:t>
            </w:r>
            <w:r w:rsidRPr="00EC7A4E">
              <w:rPr>
                <w:b/>
                <w:i/>
              </w:rPr>
              <w:t>Осигуряване на адекватно на потребностите на пазара и очакванията на обучаемите обучение. М</w:t>
            </w:r>
            <w:r w:rsidRPr="00EC7A4E">
              <w:rPr>
                <w:b/>
                <w:bCs/>
                <w:i/>
              </w:rPr>
              <w:t>отивиране на преподавателите за непрекъснато повишаване качеството на преподаването, разработване на нови или цялостно обновяване на вече съществуващи учебни курсове. С</w:t>
            </w:r>
            <w:r w:rsidRPr="00EC7A4E">
              <w:rPr>
                <w:b/>
                <w:i/>
              </w:rPr>
              <w:t>воевременно констатиране на пропуските и неблагополучията в образователния процес и предприемане на коригиращи действия с цел повишаване на неговото качество</w:t>
            </w:r>
            <w:r>
              <w:t>.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62266D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Наблюдение и оценка на дейността „на входа“</w:t>
            </w:r>
          </w:p>
        </w:tc>
        <w:tc>
          <w:tcPr>
            <w:tcW w:w="5103" w:type="dxa"/>
            <w:shd w:val="clear" w:color="auto" w:fill="auto"/>
          </w:tcPr>
          <w:p w:rsidR="00E31392" w:rsidRPr="000D2005" w:rsidRDefault="00E31392" w:rsidP="000D2005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iCs/>
              </w:rPr>
            </w:pPr>
            <w:r w:rsidRPr="000D2005">
              <w:rPr>
                <w:iCs/>
              </w:rPr>
              <w:t xml:space="preserve"> Наблюдаване и критичен анализ на данните от кандидатстудентската кампания по следните показатели:</w:t>
            </w:r>
          </w:p>
          <w:p w:rsidR="00E31392" w:rsidRPr="000D2005" w:rsidRDefault="00E31392" w:rsidP="000D2005">
            <w:pPr>
              <w:pStyle w:val="ListParagraph"/>
              <w:numPr>
                <w:ilvl w:val="2"/>
                <w:numId w:val="11"/>
              </w:numPr>
              <w:tabs>
                <w:tab w:val="left" w:pos="461"/>
              </w:tabs>
              <w:ind w:left="34" w:firstLine="143"/>
              <w:rPr>
                <w:iCs/>
              </w:rPr>
            </w:pPr>
            <w:r w:rsidRPr="000D2005">
              <w:rPr>
                <w:iCs/>
              </w:rPr>
              <w:t xml:space="preserve">За ОКС </w:t>
            </w:r>
            <w:r w:rsidR="000D2005" w:rsidRPr="000D2005">
              <w:rPr>
                <w:iCs/>
              </w:rPr>
              <w:t>„</w:t>
            </w:r>
            <w:r w:rsidRPr="000D2005">
              <w:rPr>
                <w:iCs/>
              </w:rPr>
              <w:t>Бакалавър</w:t>
            </w:r>
            <w:r w:rsidR="000D2005" w:rsidRPr="000D2005">
              <w:rPr>
                <w:iCs/>
              </w:rPr>
              <w:t>“</w:t>
            </w:r>
            <w:r w:rsidRPr="000D2005">
              <w:rPr>
                <w:iCs/>
              </w:rPr>
              <w:t>:</w:t>
            </w:r>
          </w:p>
          <w:p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20"/>
              </w:tabs>
              <w:ind w:left="34" w:firstLine="411"/>
              <w:jc w:val="both"/>
            </w:pPr>
            <w:r w:rsidRPr="000D2005">
              <w:t>Съотношение между кандидатите за дадена специалност и местата в нея;</w:t>
            </w:r>
          </w:p>
          <w:p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20"/>
              </w:tabs>
              <w:ind w:left="34" w:firstLine="411"/>
              <w:jc w:val="both"/>
            </w:pPr>
            <w:r w:rsidRPr="000D2005">
              <w:lastRenderedPageBreak/>
              <w:t>Среден успех от дипломите за средно образование – най-висок и най-нисък бал на приетите студенти;</w:t>
            </w:r>
          </w:p>
          <w:p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20"/>
              </w:tabs>
              <w:ind w:left="34" w:firstLine="411"/>
              <w:jc w:val="both"/>
            </w:pPr>
            <w:r w:rsidRPr="000D2005">
              <w:t>Място на специалността, в която студентът е приет</w:t>
            </w:r>
            <w:r w:rsidR="00253ACE" w:rsidRPr="000D2005">
              <w:t>,</w:t>
            </w:r>
            <w:r w:rsidRPr="000D2005">
              <w:t xml:space="preserve"> в реда на посочените от него специалности;</w:t>
            </w:r>
          </w:p>
          <w:p w:rsidR="00E31392" w:rsidRPr="000D2005" w:rsidRDefault="00E31392" w:rsidP="000D2005">
            <w:pPr>
              <w:pStyle w:val="ListParagraph"/>
              <w:numPr>
                <w:ilvl w:val="2"/>
                <w:numId w:val="11"/>
              </w:numPr>
              <w:tabs>
                <w:tab w:val="left" w:pos="461"/>
              </w:tabs>
              <w:ind w:left="34" w:firstLine="143"/>
            </w:pPr>
            <w:r w:rsidRPr="000D2005">
              <w:rPr>
                <w:iCs/>
              </w:rPr>
              <w:t>За</w:t>
            </w:r>
            <w:r w:rsidRPr="000D2005">
              <w:t xml:space="preserve"> ОКС „Магистър“</w:t>
            </w:r>
            <w:r w:rsidR="000D2005">
              <w:t>:</w:t>
            </w:r>
          </w:p>
          <w:p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ind w:left="34" w:firstLine="411"/>
              <w:jc w:val="both"/>
            </w:pPr>
            <w:r w:rsidRPr="000D2005">
              <w:t>Среден успех на кандидатите;</w:t>
            </w:r>
          </w:p>
          <w:p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ind w:left="34" w:firstLine="411"/>
              <w:jc w:val="both"/>
            </w:pPr>
            <w:r w:rsidRPr="000D2005">
              <w:t>Бакалавърска специалност;</w:t>
            </w:r>
          </w:p>
          <w:p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ind w:left="34" w:firstLine="411"/>
              <w:jc w:val="both"/>
            </w:pPr>
            <w:r w:rsidRPr="000D2005">
              <w:t>Мотивация за кандидатстване по дадената програма.</w:t>
            </w:r>
          </w:p>
          <w:p w:rsidR="00E31392" w:rsidRPr="000D2005" w:rsidRDefault="00E31392" w:rsidP="000D2005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iCs/>
              </w:rPr>
            </w:pPr>
            <w:r w:rsidRPr="000D2005">
              <w:t xml:space="preserve"> Анкетиране на студентите-първо</w:t>
            </w:r>
            <w:r w:rsidR="000D2005">
              <w:softHyphen/>
            </w:r>
            <w:r w:rsidRPr="000D2005">
              <w:t xml:space="preserve">курсници за установяване на мотивацията на кандидат-студентите, за техните очаквания по отношение на </w:t>
            </w:r>
            <w:r w:rsidR="002A49D8" w:rsidRPr="000D2005">
              <w:t>учебния</w:t>
            </w:r>
            <w:r w:rsidRPr="000D2005">
              <w:t xml:space="preserve"> процес и бъдещата реализация; за първите впечатления и първите трудности, с които са се сблъскали в началото на обучението</w:t>
            </w:r>
            <w:r w:rsidR="00253ACE" w:rsidRPr="000D2005">
              <w:t xml:space="preserve"> </w:t>
            </w:r>
            <w:r w:rsidRPr="000D2005">
              <w:t>си.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lastRenderedPageBreak/>
              <w:t>Резултати от кандидат-студентски документи;</w:t>
            </w: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467A82" w:rsidRDefault="00467A82" w:rsidP="0062266D">
            <w:pPr>
              <w:jc w:val="both"/>
            </w:pPr>
          </w:p>
          <w:p w:rsidR="00E31392" w:rsidRDefault="00E31392" w:rsidP="0062266D">
            <w:pPr>
              <w:jc w:val="both"/>
            </w:pPr>
            <w:r>
              <w:t>Анализи на анкети с първокурсници</w:t>
            </w:r>
          </w:p>
        </w:tc>
        <w:tc>
          <w:tcPr>
            <w:tcW w:w="2552" w:type="dxa"/>
            <w:shd w:val="clear" w:color="auto" w:fill="auto"/>
          </w:tcPr>
          <w:p w:rsidR="00E31392" w:rsidRPr="000D2005" w:rsidRDefault="00A03597" w:rsidP="0062266D">
            <w:pPr>
              <w:jc w:val="both"/>
              <w:rPr>
                <w:bCs/>
              </w:rPr>
            </w:pPr>
            <w:r w:rsidRPr="000D2005">
              <w:rPr>
                <w:bCs/>
              </w:rPr>
              <w:lastRenderedPageBreak/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Pr="000223B9" w:rsidRDefault="00A85807" w:rsidP="00467A82">
            <w:pPr>
              <w:jc w:val="center"/>
              <w:rPr>
                <w:lang w:val="en-US"/>
              </w:rPr>
            </w:pPr>
            <w:r>
              <w:t>декември</w:t>
            </w:r>
            <w:r w:rsidR="006F3EBD">
              <w:t xml:space="preserve"> 202</w:t>
            </w:r>
            <w:r>
              <w:t>1</w:t>
            </w: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8D4CE6" w:rsidRDefault="0042344B" w:rsidP="0062266D">
            <w:pPr>
              <w:rPr>
                <w:lang w:val="en-US"/>
              </w:rPr>
            </w:pPr>
          </w:p>
          <w:p w:rsidR="0042344B" w:rsidRPr="00BC756E" w:rsidRDefault="00A85807" w:rsidP="00467A82">
            <w:pPr>
              <w:jc w:val="center"/>
            </w:pPr>
            <w:r>
              <w:t>декември</w:t>
            </w:r>
            <w:r w:rsidR="006F3EBD">
              <w:t xml:space="preserve"> 202</w:t>
            </w:r>
            <w:r>
              <w:t>1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iCs/>
              </w:rPr>
              <w:lastRenderedPageBreak/>
              <w:t>Наблюдение и оцен</w:t>
            </w:r>
            <w:r w:rsidR="00467A82">
              <w:rPr>
                <w:b/>
                <w:iCs/>
              </w:rPr>
              <w:softHyphen/>
            </w:r>
            <w:r w:rsidRPr="00EC7A4E">
              <w:rPr>
                <w:b/>
                <w:iCs/>
              </w:rPr>
              <w:t>ка върху</w:t>
            </w:r>
            <w:r w:rsidRPr="00EC7A4E">
              <w:rPr>
                <w:b/>
              </w:rPr>
              <w:t xml:space="preserve"> п</w:t>
            </w:r>
            <w:r w:rsidRPr="00EC7A4E">
              <w:rPr>
                <w:b/>
                <w:iCs/>
              </w:rPr>
              <w:t xml:space="preserve">ланирането и организирането на учебния процес </w:t>
            </w:r>
          </w:p>
        </w:tc>
        <w:tc>
          <w:tcPr>
            <w:tcW w:w="5103" w:type="dxa"/>
            <w:shd w:val="clear" w:color="auto" w:fill="auto"/>
          </w:tcPr>
          <w:p w:rsidR="00E31392" w:rsidRPr="00253ACE" w:rsidRDefault="00E31392" w:rsidP="00467A8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bCs/>
                <w:iCs/>
              </w:rPr>
            </w:pPr>
            <w:r w:rsidRPr="00253ACE">
              <w:rPr>
                <w:bCs/>
              </w:rPr>
              <w:t xml:space="preserve">Осъществяване на </w:t>
            </w:r>
            <w:r w:rsidRPr="00253ACE">
              <w:rPr>
                <w:bCs/>
                <w:iCs/>
              </w:rPr>
              <w:t>строг контрол върху изпълнението на заповедите за курсове, групи и потоци.</w:t>
            </w:r>
          </w:p>
          <w:p w:rsidR="00E31392" w:rsidRPr="00EC7A4E" w:rsidRDefault="00E31392" w:rsidP="00467A8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iCs/>
              </w:rPr>
            </w:pPr>
            <w:r w:rsidRPr="00EC7A4E">
              <w:rPr>
                <w:bCs/>
              </w:rPr>
              <w:t xml:space="preserve"> Осъществяване на перманентен контрол върху навременното оформяне на отчетната учебна документация.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t>Отчети за проведени проверки</w:t>
            </w:r>
          </w:p>
        </w:tc>
        <w:tc>
          <w:tcPr>
            <w:tcW w:w="2552" w:type="dxa"/>
            <w:shd w:val="clear" w:color="auto" w:fill="auto"/>
          </w:tcPr>
          <w:p w:rsidR="00E31392" w:rsidRPr="00467A82" w:rsidRDefault="00A03597" w:rsidP="0062266D">
            <w:pPr>
              <w:jc w:val="both"/>
              <w:rPr>
                <w:bCs/>
              </w:rPr>
            </w:pPr>
            <w:r w:rsidRPr="00467A8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Pr="008D4CE6" w:rsidRDefault="00467A82" w:rsidP="00467A82">
            <w:pPr>
              <w:jc w:val="center"/>
            </w:pPr>
            <w:r>
              <w:t>П</w:t>
            </w:r>
            <w:r w:rsidR="00E31392" w:rsidRPr="008D4CE6">
              <w:t>ерманен</w:t>
            </w:r>
            <w:r>
              <w:softHyphen/>
            </w:r>
            <w:r w:rsidR="00E31392" w:rsidRPr="008D4CE6">
              <w:t>тен</w:t>
            </w:r>
          </w:p>
        </w:tc>
      </w:tr>
      <w:tr w:rsidR="005B373D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5B373D" w:rsidRPr="00EC7A4E" w:rsidRDefault="005B373D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iCs/>
              </w:rPr>
            </w:pPr>
            <w:r w:rsidRPr="00EC7A4E">
              <w:rPr>
                <w:b/>
                <w:iCs/>
              </w:rPr>
              <w:t>Наблюдение и оцен</w:t>
            </w:r>
            <w:r w:rsidR="00467A82">
              <w:rPr>
                <w:b/>
                <w:iCs/>
              </w:rPr>
              <w:softHyphen/>
            </w:r>
            <w:r w:rsidRPr="00EC7A4E">
              <w:rPr>
                <w:b/>
                <w:iCs/>
              </w:rPr>
              <w:t>ка за провеждането на учебните занятия в редовна и задочна форма по разписи, разработени съгласно чл. 15 ПСОУП</w:t>
            </w:r>
          </w:p>
        </w:tc>
        <w:tc>
          <w:tcPr>
            <w:tcW w:w="5103" w:type="dxa"/>
            <w:shd w:val="clear" w:color="auto" w:fill="auto"/>
          </w:tcPr>
          <w:p w:rsidR="005B373D" w:rsidRPr="00EC7A4E" w:rsidRDefault="005B373D" w:rsidP="00A85807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0" w:hanging="8"/>
              <w:jc w:val="both"/>
              <w:rPr>
                <w:iCs/>
              </w:rPr>
            </w:pPr>
            <w:r w:rsidRPr="00253ACE">
              <w:rPr>
                <w:bCs/>
                <w:iCs/>
              </w:rPr>
              <w:t>Осъществяване на системен контрол върху навременното изработване и спазването на учебния разпис, както и върху спазването на графика за консултациите на преподавателите.</w:t>
            </w:r>
          </w:p>
        </w:tc>
        <w:tc>
          <w:tcPr>
            <w:tcW w:w="2976" w:type="dxa"/>
            <w:shd w:val="clear" w:color="auto" w:fill="auto"/>
          </w:tcPr>
          <w:p w:rsidR="005B373D" w:rsidRDefault="005B373D" w:rsidP="005B373D">
            <w:pPr>
              <w:jc w:val="both"/>
            </w:pPr>
            <w:r>
              <w:t>Отчети за проведени проверки</w:t>
            </w:r>
          </w:p>
        </w:tc>
        <w:tc>
          <w:tcPr>
            <w:tcW w:w="2552" w:type="dxa"/>
            <w:shd w:val="clear" w:color="auto" w:fill="auto"/>
          </w:tcPr>
          <w:p w:rsidR="005B373D" w:rsidRPr="00467A82" w:rsidRDefault="00A03597" w:rsidP="005B373D">
            <w:pPr>
              <w:jc w:val="both"/>
              <w:rPr>
                <w:bCs/>
              </w:rPr>
            </w:pPr>
            <w:r w:rsidRPr="00467A8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5B373D" w:rsidRPr="008D4CE6" w:rsidRDefault="00467A82" w:rsidP="00467A82">
            <w:pPr>
              <w:jc w:val="center"/>
            </w:pPr>
            <w:r>
              <w:t>П</w:t>
            </w:r>
            <w:r w:rsidR="005B373D" w:rsidRPr="008D4CE6">
              <w:t>ерманен</w:t>
            </w:r>
            <w:r>
              <w:softHyphen/>
            </w:r>
            <w:r w:rsidR="005B373D" w:rsidRPr="008D4CE6">
              <w:t>тен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iCs/>
              </w:rPr>
            </w:pPr>
            <w:r w:rsidRPr="00EC7A4E">
              <w:rPr>
                <w:b/>
              </w:rPr>
              <w:lastRenderedPageBreak/>
              <w:t xml:space="preserve">Наблюдение и </w:t>
            </w:r>
            <w:r w:rsidRPr="000D2005">
              <w:rPr>
                <w:b/>
                <w:iCs/>
              </w:rPr>
              <w:t>оце</w:t>
            </w:r>
            <w:r w:rsidR="00467A82">
              <w:rPr>
                <w:b/>
                <w:iCs/>
              </w:rPr>
              <w:softHyphen/>
            </w:r>
            <w:r w:rsidRPr="000D2005">
              <w:rPr>
                <w:b/>
                <w:iCs/>
              </w:rPr>
              <w:t>няване</w:t>
            </w:r>
            <w:r w:rsidRPr="00EC7A4E">
              <w:rPr>
                <w:b/>
              </w:rPr>
              <w:t xml:space="preserve"> на качеството на учебната докумен</w:t>
            </w:r>
            <w:r w:rsidR="00467A82">
              <w:rPr>
                <w:b/>
              </w:rPr>
              <w:softHyphen/>
            </w:r>
            <w:r w:rsidRPr="00EC7A4E">
              <w:rPr>
                <w:b/>
              </w:rPr>
              <w:t>тация</w:t>
            </w:r>
          </w:p>
        </w:tc>
        <w:tc>
          <w:tcPr>
            <w:tcW w:w="5103" w:type="dxa"/>
            <w:shd w:val="clear" w:color="auto" w:fill="auto"/>
          </w:tcPr>
          <w:p w:rsidR="00E31392" w:rsidRPr="00EC7A4E" w:rsidRDefault="00E31392" w:rsidP="00467A8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 Системно наблюдение и контрол на актуалността на документацията в сайта на университета.</w:t>
            </w:r>
          </w:p>
          <w:p w:rsidR="00E31392" w:rsidRPr="00EC7A4E" w:rsidRDefault="00E31392" w:rsidP="00A848CD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Системен анализ на актуалността на препоръчваната литература и нейната  достъпност.</w:t>
            </w:r>
          </w:p>
          <w:p w:rsidR="00E31392" w:rsidRPr="00EC7A4E" w:rsidRDefault="00E31392" w:rsidP="00A848CD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 Осъществяване на перманентен контрол върху съответствието на документацията в ОНС „</w:t>
            </w:r>
            <w:r w:rsidR="00A05D4C">
              <w:rPr>
                <w:bCs/>
              </w:rPr>
              <w:t>д</w:t>
            </w:r>
            <w:r w:rsidRPr="00EC7A4E">
              <w:rPr>
                <w:bCs/>
              </w:rPr>
              <w:t xml:space="preserve">октор: общ учебен план на </w:t>
            </w:r>
            <w:r w:rsidR="002A49D8" w:rsidRPr="00EC7A4E">
              <w:rPr>
                <w:bCs/>
              </w:rPr>
              <w:t>докторските</w:t>
            </w:r>
            <w:r w:rsidRPr="00EC7A4E">
              <w:rPr>
                <w:bCs/>
              </w:rPr>
              <w:t xml:space="preserve"> програми; индивидуални планове на докторантите; учебни програми по дисциплините от учебния план - на утвърдения в ШУ стандарт; </w:t>
            </w:r>
          </w:p>
          <w:p w:rsidR="00E31392" w:rsidRPr="00EC7A4E" w:rsidRDefault="00E31392" w:rsidP="00A848CD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iCs/>
              </w:rPr>
            </w:pPr>
            <w:r w:rsidRPr="00EC7A4E">
              <w:rPr>
                <w:bCs/>
              </w:rPr>
              <w:t xml:space="preserve"> Контрол върху спазването на изпитните процедури в ОНС „</w:t>
            </w:r>
            <w:r w:rsidR="00067D57">
              <w:rPr>
                <w:bCs/>
              </w:rPr>
              <w:t>д</w:t>
            </w:r>
            <w:r w:rsidRPr="00EC7A4E">
              <w:rPr>
                <w:bCs/>
              </w:rPr>
              <w:t>октор“.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t xml:space="preserve">Анализи на резултати от </w:t>
            </w:r>
            <w:proofErr w:type="spellStart"/>
            <w:r>
              <w:t>вътрешноуниверситетски</w:t>
            </w:r>
            <w:proofErr w:type="spellEnd"/>
            <w:r>
              <w:t xml:space="preserve"> одити и </w:t>
            </w:r>
            <w:proofErr w:type="spellStart"/>
            <w:r>
              <w:t>вътрешно</w:t>
            </w:r>
            <w:r w:rsidR="00992A5B">
              <w:softHyphen/>
            </w:r>
            <w:r w:rsidR="00FB374B">
              <w:t>факултетн</w:t>
            </w:r>
            <w:r>
              <w:t>и</w:t>
            </w:r>
            <w:proofErr w:type="spellEnd"/>
            <w:r>
              <w:t xml:space="preserve"> прегледи</w:t>
            </w:r>
          </w:p>
        </w:tc>
        <w:tc>
          <w:tcPr>
            <w:tcW w:w="2552" w:type="dxa"/>
            <w:shd w:val="clear" w:color="auto" w:fill="auto"/>
          </w:tcPr>
          <w:p w:rsidR="00E31392" w:rsidRPr="00467A82" w:rsidRDefault="00992A5B" w:rsidP="0062266D">
            <w:pPr>
              <w:jc w:val="both"/>
              <w:rPr>
                <w:bCs/>
              </w:rPr>
            </w:pPr>
            <w:r>
              <w:rPr>
                <w:bCs/>
              </w:rPr>
              <w:t>Деканско ръковод</w:t>
            </w:r>
            <w:r>
              <w:rPr>
                <w:bCs/>
              </w:rPr>
              <w:softHyphen/>
              <w:t>ство,</w:t>
            </w:r>
            <w:r w:rsidR="00E31392" w:rsidRPr="00467A82">
              <w:rPr>
                <w:bCs/>
              </w:rPr>
              <w:t xml:space="preserve"> ФКК;</w:t>
            </w:r>
          </w:p>
          <w:p w:rsidR="00E31392" w:rsidRPr="00467A82" w:rsidRDefault="00E31392" w:rsidP="0062266D">
            <w:pPr>
              <w:jc w:val="both"/>
              <w:rPr>
                <w:bCs/>
              </w:rPr>
            </w:pPr>
          </w:p>
        </w:tc>
        <w:tc>
          <w:tcPr>
            <w:tcW w:w="1391" w:type="dxa"/>
            <w:shd w:val="clear" w:color="auto" w:fill="auto"/>
          </w:tcPr>
          <w:p w:rsidR="00E31392" w:rsidRPr="00467A82" w:rsidRDefault="00467A82" w:rsidP="00992A5B">
            <w:pPr>
              <w:jc w:val="center"/>
            </w:pPr>
            <w:r w:rsidRPr="00467A82">
              <w:t>П</w:t>
            </w:r>
            <w:r w:rsidR="00E31392" w:rsidRPr="00467A82">
              <w:t>ерманен</w:t>
            </w:r>
            <w:r w:rsidR="00992A5B">
              <w:softHyphen/>
            </w:r>
            <w:r w:rsidR="00E31392" w:rsidRPr="00467A82">
              <w:t>тен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Оценяване качес</w:t>
            </w:r>
            <w:r w:rsidR="00992A5B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твото на препода</w:t>
            </w:r>
            <w:r w:rsidR="00992A5B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ването и ученето по учебна дисциплина</w:t>
            </w:r>
          </w:p>
        </w:tc>
        <w:tc>
          <w:tcPr>
            <w:tcW w:w="5103" w:type="dxa"/>
            <w:shd w:val="clear" w:color="auto" w:fill="auto"/>
          </w:tcPr>
          <w:p w:rsidR="00E31392" w:rsidRDefault="00E31392" w:rsidP="00F64C2A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0" w:firstLine="360"/>
              <w:jc w:val="both"/>
            </w:pPr>
            <w:r>
              <w:t>Наблюдение и критичен анализ на резултатите от студентското анкетиране относно:</w:t>
            </w:r>
          </w:p>
          <w:p w:rsidR="00E31392" w:rsidRPr="007337B1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EC7A4E">
              <w:rPr>
                <w:bCs/>
              </w:rPr>
              <w:t xml:space="preserve">разнообразието и ефективността на </w:t>
            </w:r>
            <w:r w:rsidRPr="007337B1">
              <w:t>методите за преподаване, вкл. използване на информационни и комуникационни техно</w:t>
            </w:r>
            <w:r w:rsidR="00992A5B">
              <w:softHyphen/>
            </w:r>
            <w:r w:rsidRPr="007337B1">
              <w:t>логии.</w:t>
            </w:r>
          </w:p>
          <w:p w:rsidR="00E31392" w:rsidRPr="007337B1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7337B1">
              <w:t xml:space="preserve"> наличната техника за визуализация и нейното ефективно използване в учебния процес;</w:t>
            </w:r>
          </w:p>
          <w:p w:rsidR="00E31392" w:rsidRPr="007337B1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7337B1">
              <w:t>ресурсно осигуряване на дисципли</w:t>
            </w:r>
            <w:r w:rsidR="000C40EC">
              <w:softHyphen/>
            </w:r>
            <w:r w:rsidRPr="007337B1">
              <w:t>ната – библиотека, материална база и достъп до информационни източници (чужди издания, Internet-адреси, научни списания), програмно и техническо осигуряване; качеството на учебната литература;</w:t>
            </w:r>
          </w:p>
          <w:p w:rsidR="00E31392" w:rsidRPr="00EC7A4E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  <w:rPr>
                <w:sz w:val="22"/>
                <w:szCs w:val="22"/>
              </w:rPr>
            </w:pPr>
            <w:r w:rsidRPr="00EC7A4E">
              <w:rPr>
                <w:rFonts w:eastAsia="SymbolMT"/>
              </w:rPr>
              <w:lastRenderedPageBreak/>
              <w:t xml:space="preserve"> </w:t>
            </w:r>
            <w:r w:rsidRPr="007337B1">
              <w:t>квалификация, научна, методическа и езикова подготовка на преподавателите;</w:t>
            </w:r>
          </w:p>
          <w:p w:rsidR="00E31392" w:rsidRPr="00EC7A4E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  <w:rPr>
                <w:sz w:val="22"/>
                <w:szCs w:val="22"/>
              </w:rPr>
            </w:pPr>
            <w:r w:rsidRPr="007337B1">
              <w:t>обективност на оценяването;</w:t>
            </w:r>
          </w:p>
          <w:p w:rsidR="00E31392" w:rsidRPr="00EC7A4E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  <w:rPr>
                <w:iCs/>
              </w:rPr>
            </w:pPr>
            <w:r w:rsidRPr="007337B1">
              <w:t>ефективно подпомагане на самостоятелната работа на студентите и др.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lastRenderedPageBreak/>
              <w:t>Анализи на резултатите от анкетите</w:t>
            </w:r>
          </w:p>
        </w:tc>
        <w:tc>
          <w:tcPr>
            <w:tcW w:w="2552" w:type="dxa"/>
            <w:shd w:val="clear" w:color="auto" w:fill="auto"/>
          </w:tcPr>
          <w:p w:rsidR="00E31392" w:rsidRPr="00467A82" w:rsidRDefault="00A03597" w:rsidP="0062266D">
            <w:pPr>
              <w:jc w:val="both"/>
              <w:rPr>
                <w:bCs/>
              </w:rPr>
            </w:pPr>
            <w:r w:rsidRPr="00467A8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Pr="00467A82" w:rsidRDefault="00BB5B75" w:rsidP="0062266D">
            <w:r>
              <w:t>Два</w:t>
            </w:r>
            <w:r w:rsidR="00E31392" w:rsidRPr="00467A82">
              <w:t xml:space="preserve"> пъти в годината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Оценяване на качес</w:t>
            </w:r>
            <w:r w:rsidR="000C40EC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 xml:space="preserve">твото на преподаване </w:t>
            </w:r>
            <w:r w:rsidR="00253ACE">
              <w:rPr>
                <w:b/>
                <w:bCs/>
              </w:rPr>
              <w:t xml:space="preserve">от страна на </w:t>
            </w:r>
            <w:r w:rsidRPr="00EC7A4E">
              <w:rPr>
                <w:b/>
                <w:bCs/>
              </w:rPr>
              <w:t xml:space="preserve">завършващи студенти </w:t>
            </w:r>
          </w:p>
        </w:tc>
        <w:tc>
          <w:tcPr>
            <w:tcW w:w="5103" w:type="dxa"/>
            <w:shd w:val="clear" w:color="auto" w:fill="auto"/>
          </w:tcPr>
          <w:p w:rsidR="00E31392" w:rsidRPr="00F64C2A" w:rsidRDefault="00E31392" w:rsidP="00F64C2A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68" w:firstLine="292"/>
              <w:jc w:val="both"/>
              <w:rPr>
                <w:bCs/>
              </w:rPr>
            </w:pPr>
            <w:r>
              <w:t>Наблюдение и анализ на данните, свързани с мнението на завършващите относно:</w:t>
            </w:r>
          </w:p>
          <w:p w:rsidR="00E31392" w:rsidRPr="00EC7A4E" w:rsidRDefault="00253ACE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E31392">
              <w:rPr>
                <w:bCs/>
              </w:rPr>
              <w:t>тепента на удовлетвореност от учебния процес</w:t>
            </w:r>
            <w:r w:rsidR="000C40EC">
              <w:rPr>
                <w:bCs/>
              </w:rPr>
              <w:t>;</w:t>
            </w:r>
          </w:p>
          <w:p w:rsidR="00E31392" w:rsidRDefault="00253ACE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E31392" w:rsidRPr="00C2757F">
              <w:rPr>
                <w:bCs/>
              </w:rPr>
              <w:t>тепента на осигуреност на учебния процес с учебна литература</w:t>
            </w:r>
            <w:r w:rsidR="000C40EC">
              <w:rPr>
                <w:bCs/>
              </w:rPr>
              <w:t>;</w:t>
            </w:r>
          </w:p>
          <w:p w:rsidR="00E31392" w:rsidRPr="00C2757F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C2757F">
              <w:rPr>
                <w:bCs/>
              </w:rPr>
              <w:t>атериална</w:t>
            </w:r>
            <w:r>
              <w:rPr>
                <w:bCs/>
              </w:rPr>
              <w:t>та</w:t>
            </w:r>
            <w:r w:rsidRPr="00C2757F">
              <w:rPr>
                <w:bCs/>
              </w:rPr>
              <w:t xml:space="preserve"> база;</w:t>
            </w:r>
          </w:p>
          <w:p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информационна</w:t>
            </w:r>
            <w:r>
              <w:rPr>
                <w:bCs/>
              </w:rPr>
              <w:t>та</w:t>
            </w:r>
            <w:r w:rsidRPr="00EC7A4E">
              <w:rPr>
                <w:bCs/>
              </w:rPr>
              <w:t xml:space="preserve"> база</w:t>
            </w:r>
            <w:r>
              <w:rPr>
                <w:bCs/>
              </w:rPr>
              <w:t xml:space="preserve"> на обучението</w:t>
            </w:r>
            <w:r w:rsidRPr="00EC7A4E">
              <w:rPr>
                <w:bCs/>
              </w:rPr>
              <w:t>;</w:t>
            </w:r>
          </w:p>
          <w:p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организация</w:t>
            </w:r>
            <w:r w:rsidR="00253ACE">
              <w:rPr>
                <w:bCs/>
              </w:rPr>
              <w:t>та</w:t>
            </w:r>
            <w:r w:rsidRPr="00EC7A4E">
              <w:rPr>
                <w:bCs/>
              </w:rPr>
              <w:t xml:space="preserve"> и провеждане</w:t>
            </w:r>
            <w:r w:rsidR="00253ACE">
              <w:rPr>
                <w:bCs/>
              </w:rPr>
              <w:t>то</w:t>
            </w:r>
            <w:r w:rsidRPr="00EC7A4E">
              <w:rPr>
                <w:bCs/>
              </w:rPr>
              <w:t xml:space="preserve"> на учебн</w:t>
            </w:r>
            <w:r w:rsidR="00253ACE">
              <w:rPr>
                <w:bCs/>
              </w:rPr>
              <w:t>ия</w:t>
            </w:r>
            <w:r w:rsidRPr="00EC7A4E">
              <w:rPr>
                <w:bCs/>
              </w:rPr>
              <w:t xml:space="preserve"> процес;</w:t>
            </w:r>
          </w:p>
          <w:p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методи</w:t>
            </w:r>
            <w:r>
              <w:rPr>
                <w:bCs/>
              </w:rPr>
              <w:t>те</w:t>
            </w:r>
            <w:r w:rsidRPr="00EC7A4E">
              <w:rPr>
                <w:bCs/>
              </w:rPr>
              <w:t xml:space="preserve"> и средства</w:t>
            </w:r>
            <w:r>
              <w:rPr>
                <w:bCs/>
              </w:rPr>
              <w:t>та</w:t>
            </w:r>
            <w:r w:rsidRPr="00EC7A4E">
              <w:rPr>
                <w:bCs/>
              </w:rPr>
              <w:t xml:space="preserve"> за преподаване;</w:t>
            </w:r>
          </w:p>
          <w:p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влияние</w:t>
            </w:r>
            <w:r>
              <w:rPr>
                <w:bCs/>
              </w:rPr>
              <w:t>то</w:t>
            </w:r>
            <w:r w:rsidRPr="00EC7A4E">
              <w:rPr>
                <w:bCs/>
              </w:rPr>
              <w:t xml:space="preserve"> на н</w:t>
            </w:r>
            <w:r>
              <w:rPr>
                <w:bCs/>
              </w:rPr>
              <w:t>аучноизследователската работа върху</w:t>
            </w:r>
            <w:r w:rsidRPr="00EC7A4E">
              <w:rPr>
                <w:bCs/>
              </w:rPr>
              <w:t xml:space="preserve"> качеството на обучението;</w:t>
            </w:r>
          </w:p>
          <w:p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съответствие</w:t>
            </w:r>
            <w:r w:rsidR="00253ACE">
              <w:rPr>
                <w:bCs/>
              </w:rPr>
              <w:t>то</w:t>
            </w:r>
            <w:r w:rsidRPr="00EC7A4E">
              <w:rPr>
                <w:bCs/>
              </w:rPr>
              <w:t xml:space="preserve"> между академичните стандарти и постигнатото качество на обучение;</w:t>
            </w:r>
          </w:p>
          <w:p w:rsidR="00E31392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</w:pPr>
            <w:r w:rsidRPr="00EC7A4E">
              <w:rPr>
                <w:bCs/>
              </w:rPr>
              <w:t>периодичност</w:t>
            </w:r>
            <w:r>
              <w:rPr>
                <w:bCs/>
              </w:rPr>
              <w:t>та</w:t>
            </w:r>
            <w:r w:rsidRPr="00EC7A4E">
              <w:rPr>
                <w:bCs/>
              </w:rPr>
              <w:t xml:space="preserve"> на оценяване</w:t>
            </w:r>
            <w:r w:rsidR="00253ACE">
              <w:rPr>
                <w:bCs/>
              </w:rPr>
              <w:t>то.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t>Анализи на резултати от анкети със завършващите студенти</w:t>
            </w:r>
          </w:p>
        </w:tc>
        <w:tc>
          <w:tcPr>
            <w:tcW w:w="2552" w:type="dxa"/>
            <w:shd w:val="clear" w:color="auto" w:fill="auto"/>
          </w:tcPr>
          <w:p w:rsidR="00E31392" w:rsidRPr="000C40EC" w:rsidRDefault="00A03597" w:rsidP="0062266D">
            <w:pPr>
              <w:jc w:val="both"/>
              <w:rPr>
                <w:bCs/>
              </w:rPr>
            </w:pPr>
            <w:r w:rsidRPr="000C40EC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Pr="00BC756E" w:rsidRDefault="00A626F3" w:rsidP="000C40EC">
            <w:pPr>
              <w:jc w:val="center"/>
            </w:pPr>
            <w:r>
              <w:t>Декември</w:t>
            </w:r>
            <w:r w:rsidR="000C40EC">
              <w:t xml:space="preserve"> </w:t>
            </w:r>
            <w:r w:rsidR="006F3EBD">
              <w:t>202</w:t>
            </w:r>
            <w:r>
              <w:t>1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Анализ на мнението на преподавателите за качеството на учебния процес</w:t>
            </w:r>
          </w:p>
        </w:tc>
        <w:tc>
          <w:tcPr>
            <w:tcW w:w="5103" w:type="dxa"/>
            <w:shd w:val="clear" w:color="auto" w:fill="auto"/>
          </w:tcPr>
          <w:p w:rsidR="00E31392" w:rsidRDefault="00E31392" w:rsidP="00E64DC8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0" w:firstLine="360"/>
              <w:jc w:val="both"/>
            </w:pPr>
            <w:r>
              <w:t>Изследване и оценка на мнението на преподавателите за:</w:t>
            </w:r>
          </w:p>
          <w:p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t>нивото на ангажираност на студентите в учебния процес;</w:t>
            </w:r>
          </w:p>
          <w:p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t>мотивацията на студентите;</w:t>
            </w:r>
          </w:p>
          <w:p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t>организацията на учебния процес</w:t>
            </w:r>
            <w:r w:rsidR="009D6760">
              <w:t>;</w:t>
            </w:r>
          </w:p>
          <w:p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t>условията за работа</w:t>
            </w:r>
            <w:r w:rsidR="009D6760">
              <w:t>;</w:t>
            </w:r>
          </w:p>
          <w:p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lastRenderedPageBreak/>
              <w:t>административното обслужване.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lastRenderedPageBreak/>
              <w:t xml:space="preserve">Анализ на резултатите от анкетирането </w:t>
            </w:r>
          </w:p>
        </w:tc>
        <w:tc>
          <w:tcPr>
            <w:tcW w:w="2552" w:type="dxa"/>
            <w:shd w:val="clear" w:color="auto" w:fill="auto"/>
          </w:tcPr>
          <w:p w:rsidR="00E31392" w:rsidRPr="000C40EC" w:rsidRDefault="00A03597" w:rsidP="0062266D">
            <w:pPr>
              <w:rPr>
                <w:bCs/>
              </w:rPr>
            </w:pPr>
            <w:r w:rsidRPr="000C40EC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Pr="008D4CE6" w:rsidRDefault="000C40EC" w:rsidP="000C40EC">
            <w:pPr>
              <w:jc w:val="center"/>
            </w:pPr>
            <w:r>
              <w:t>А</w:t>
            </w:r>
            <w:r w:rsidR="00E31392" w:rsidRPr="008D4CE6">
              <w:t>прил 20</w:t>
            </w:r>
            <w:r w:rsidR="0094072F">
              <w:t>2</w:t>
            </w:r>
            <w:r w:rsidR="00E64DC8">
              <w:t>2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Анализ на мнението на завършили студенти за качеството на обучението</w:t>
            </w:r>
          </w:p>
        </w:tc>
        <w:tc>
          <w:tcPr>
            <w:tcW w:w="5103" w:type="dxa"/>
            <w:shd w:val="clear" w:color="auto" w:fill="auto"/>
          </w:tcPr>
          <w:p w:rsidR="00E31392" w:rsidRDefault="00E31392" w:rsidP="0028141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</w:pPr>
            <w:r>
              <w:t>Проучване на реализацията на студентите на пазара на труда;</w:t>
            </w:r>
          </w:p>
          <w:p w:rsidR="00E31392" w:rsidRDefault="00E31392" w:rsidP="0028141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</w:pPr>
            <w:r>
              <w:t xml:space="preserve">Изследване </w:t>
            </w:r>
            <w:r w:rsidR="00C43A43">
              <w:t xml:space="preserve">и анализ </w:t>
            </w:r>
            <w:r>
              <w:t>на мнението на завършилите студенти относно</w:t>
            </w:r>
            <w:r w:rsidR="00281412">
              <w:t>:</w:t>
            </w:r>
          </w:p>
          <w:p w:rsidR="00E31392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>
              <w:t>знанията, уменията и компетенциите, които са им помогнали за бързо адаптиране към работата;</w:t>
            </w:r>
          </w:p>
          <w:p w:rsidR="00E31392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>
              <w:t>знанията, уменията и компетенциите, които не са получили при обучението си;</w:t>
            </w:r>
          </w:p>
          <w:p w:rsidR="00E31392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>
              <w:t>нагласите за обучение в ШУ в по-горна образователна степен</w:t>
            </w:r>
            <w:r w:rsidR="00281412">
              <w:t>;</w:t>
            </w:r>
          </w:p>
          <w:p w:rsidR="00F017C7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>
              <w:t>техните препоръки за промяна в образователния процес</w:t>
            </w:r>
            <w:r w:rsidR="00F017C7">
              <w:t>;</w:t>
            </w:r>
          </w:p>
          <w:p w:rsidR="00E31392" w:rsidRDefault="00F017C7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 w:rsidRPr="0088125C">
              <w:t>необходимост</w:t>
            </w:r>
            <w:r>
              <w:t>та</w:t>
            </w:r>
            <w:r w:rsidRPr="0088125C">
              <w:t xml:space="preserve"> от бъдеща квалификация и др.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t>Анализ на резултатите от анкетирането</w:t>
            </w:r>
          </w:p>
        </w:tc>
        <w:tc>
          <w:tcPr>
            <w:tcW w:w="2552" w:type="dxa"/>
            <w:shd w:val="clear" w:color="auto" w:fill="auto"/>
          </w:tcPr>
          <w:p w:rsidR="00E31392" w:rsidRPr="00281412" w:rsidRDefault="00A03597" w:rsidP="0062266D">
            <w:pPr>
              <w:jc w:val="both"/>
              <w:rPr>
                <w:bCs/>
              </w:rPr>
            </w:pPr>
            <w:r w:rsidRPr="0028141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Default="00E31392" w:rsidP="00281412">
            <w:pPr>
              <w:jc w:val="center"/>
            </w:pPr>
            <w:r w:rsidRPr="008D4CE6">
              <w:t>Юли 20</w:t>
            </w:r>
            <w:r w:rsidR="006F3EBD">
              <w:t>2</w:t>
            </w:r>
            <w:r w:rsidR="00E64DC8">
              <w:t>2</w:t>
            </w:r>
          </w:p>
          <w:p w:rsidR="00D62EED" w:rsidRDefault="00D62EED" w:rsidP="00281412">
            <w:pPr>
              <w:jc w:val="center"/>
            </w:pPr>
          </w:p>
          <w:p w:rsidR="00D62EED" w:rsidRPr="008D4CE6" w:rsidRDefault="00D62EED" w:rsidP="00281412">
            <w:pPr>
              <w:jc w:val="center"/>
            </w:pPr>
            <w:r>
              <w:t>Септември 202</w:t>
            </w:r>
            <w:r w:rsidR="00E64DC8">
              <w:t>2</w:t>
            </w:r>
          </w:p>
        </w:tc>
      </w:tr>
      <w:tr w:rsidR="0042620F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Проучване на мне</w:t>
            </w:r>
            <w:r w:rsidR="00281412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нието на работодате</w:t>
            </w:r>
            <w:r w:rsidR="00281412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лите за качеството на образованието в ШУ, за нивото на подго</w:t>
            </w:r>
            <w:r w:rsidR="00281412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товка на възпитани</w:t>
            </w:r>
            <w:r w:rsidR="00281412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ците на университета</w:t>
            </w:r>
          </w:p>
        </w:tc>
        <w:tc>
          <w:tcPr>
            <w:tcW w:w="5103" w:type="dxa"/>
            <w:shd w:val="clear" w:color="auto" w:fill="auto"/>
          </w:tcPr>
          <w:p w:rsidR="00E31392" w:rsidRPr="00062C7E" w:rsidRDefault="00E31392" w:rsidP="00062C7E">
            <w:pPr>
              <w:pStyle w:val="ListParagraph"/>
              <w:numPr>
                <w:ilvl w:val="1"/>
                <w:numId w:val="11"/>
              </w:numPr>
              <w:ind w:left="0" w:firstLine="360"/>
              <w:jc w:val="both"/>
              <w:rPr>
                <w:bCs/>
              </w:rPr>
            </w:pPr>
            <w:r w:rsidRPr="00062C7E">
              <w:rPr>
                <w:bCs/>
              </w:rPr>
              <w:t>Оценка на потребителите и обществеността относно</w:t>
            </w:r>
            <w:r w:rsidR="00C43A43" w:rsidRPr="00062C7E">
              <w:rPr>
                <w:bCs/>
              </w:rPr>
              <w:t>:</w:t>
            </w:r>
          </w:p>
          <w:p w:rsidR="00E31392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  <w:rPr>
                <w:bCs/>
              </w:rPr>
            </w:pPr>
            <w:r w:rsidRPr="00EC7A4E">
              <w:rPr>
                <w:bCs/>
              </w:rPr>
              <w:t>качеството на обучение по специал</w:t>
            </w:r>
            <w:r w:rsidR="00281412">
              <w:rPr>
                <w:bCs/>
              </w:rPr>
              <w:softHyphen/>
            </w:r>
            <w:r w:rsidRPr="00EC7A4E">
              <w:rPr>
                <w:bCs/>
              </w:rPr>
              <w:t>ността;</w:t>
            </w:r>
          </w:p>
          <w:p w:rsidR="00E31392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  <w:rPr>
                <w:bCs/>
              </w:rPr>
            </w:pPr>
            <w:r>
              <w:rPr>
                <w:bCs/>
              </w:rPr>
              <w:t>необходимите знания, умения, профе</w:t>
            </w:r>
            <w:r w:rsidR="00281412">
              <w:rPr>
                <w:bCs/>
              </w:rPr>
              <w:softHyphen/>
            </w:r>
            <w:r>
              <w:rPr>
                <w:bCs/>
              </w:rPr>
              <w:t>сионални и личностни компетенции на завършващите студенти</w:t>
            </w:r>
            <w:r w:rsidR="00C43A43">
              <w:rPr>
                <w:bCs/>
              </w:rPr>
              <w:t>, за да бъдат наети в съответната институция/фирма</w:t>
            </w:r>
            <w:r>
              <w:rPr>
                <w:bCs/>
              </w:rPr>
              <w:t>;</w:t>
            </w:r>
          </w:p>
          <w:p w:rsidR="00E31392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  <w:rPr>
                <w:bCs/>
              </w:rPr>
            </w:pPr>
            <w:r>
              <w:rPr>
                <w:bCs/>
              </w:rPr>
              <w:t>необходими промени в образователната политика на университета;</w:t>
            </w:r>
          </w:p>
          <w:p w:rsidR="00E31392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</w:pPr>
            <w:r>
              <w:rPr>
                <w:bCs/>
              </w:rPr>
              <w:t>кадрите, които са необходими</w:t>
            </w:r>
            <w:r w:rsidR="00C43A43">
              <w:rPr>
                <w:bCs/>
              </w:rPr>
              <w:t>, но</w:t>
            </w:r>
            <w:r>
              <w:rPr>
                <w:bCs/>
              </w:rPr>
              <w:t xml:space="preserve"> недостатъчни в съответната област.</w:t>
            </w:r>
          </w:p>
        </w:tc>
        <w:tc>
          <w:tcPr>
            <w:tcW w:w="2976" w:type="dxa"/>
            <w:shd w:val="clear" w:color="auto" w:fill="auto"/>
          </w:tcPr>
          <w:p w:rsidR="00E31392" w:rsidRDefault="00E31392" w:rsidP="0062266D">
            <w:pPr>
              <w:jc w:val="both"/>
            </w:pPr>
            <w:r>
              <w:t>Анализ на резултатите от анкетирането</w:t>
            </w:r>
          </w:p>
        </w:tc>
        <w:tc>
          <w:tcPr>
            <w:tcW w:w="2552" w:type="dxa"/>
            <w:shd w:val="clear" w:color="auto" w:fill="auto"/>
          </w:tcPr>
          <w:p w:rsidR="00E31392" w:rsidRPr="00281412" w:rsidRDefault="00A03597" w:rsidP="0062266D">
            <w:pPr>
              <w:jc w:val="both"/>
              <w:rPr>
                <w:bCs/>
              </w:rPr>
            </w:pPr>
            <w:r w:rsidRPr="0028141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E31392" w:rsidRPr="008D4CE6" w:rsidRDefault="00281412" w:rsidP="00281412">
            <w:pPr>
              <w:jc w:val="center"/>
            </w:pPr>
            <w:r>
              <w:t>П</w:t>
            </w:r>
            <w:r w:rsidR="00E31392" w:rsidRPr="008D4CE6">
              <w:t>ерманен</w:t>
            </w:r>
            <w:r>
              <w:softHyphen/>
            </w:r>
            <w:r w:rsidR="00E31392" w:rsidRPr="008D4CE6">
              <w:t>тен</w:t>
            </w:r>
          </w:p>
        </w:tc>
      </w:tr>
      <w:tr w:rsidR="00F017C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F017C7" w:rsidRPr="00F017C7" w:rsidRDefault="00F017C7" w:rsidP="00467A8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b/>
                <w:bCs/>
              </w:rPr>
            </w:pPr>
            <w:r w:rsidRPr="00F017C7">
              <w:rPr>
                <w:b/>
                <w:iCs/>
              </w:rPr>
              <w:lastRenderedPageBreak/>
              <w:t xml:space="preserve">Оценка на </w:t>
            </w:r>
            <w:r w:rsidRPr="000D2005">
              <w:rPr>
                <w:b/>
                <w:bCs/>
              </w:rPr>
              <w:t>реализа</w:t>
            </w:r>
            <w:r w:rsidR="00281412">
              <w:rPr>
                <w:b/>
                <w:bCs/>
              </w:rPr>
              <w:softHyphen/>
            </w:r>
            <w:r w:rsidRPr="000D2005">
              <w:rPr>
                <w:b/>
                <w:bCs/>
              </w:rPr>
              <w:t>цията</w:t>
            </w:r>
            <w:r w:rsidRPr="00F017C7">
              <w:rPr>
                <w:b/>
                <w:iCs/>
              </w:rPr>
              <w:t xml:space="preserve"> и по-нататъш</w:t>
            </w:r>
            <w:r w:rsidR="00281412">
              <w:rPr>
                <w:b/>
                <w:iCs/>
              </w:rPr>
              <w:softHyphen/>
            </w:r>
            <w:r w:rsidRPr="00F017C7">
              <w:rPr>
                <w:b/>
                <w:iCs/>
              </w:rPr>
              <w:t>ното развитие на завършилите ШУ</w:t>
            </w:r>
          </w:p>
        </w:tc>
        <w:tc>
          <w:tcPr>
            <w:tcW w:w="5103" w:type="dxa"/>
            <w:shd w:val="clear" w:color="auto" w:fill="auto"/>
          </w:tcPr>
          <w:p w:rsidR="00C43A43" w:rsidRDefault="00C43A43" w:rsidP="0039045B">
            <w:pPr>
              <w:pStyle w:val="ListParagraph"/>
              <w:numPr>
                <w:ilvl w:val="1"/>
                <w:numId w:val="11"/>
              </w:numPr>
              <w:ind w:left="68" w:firstLine="292"/>
              <w:jc w:val="both"/>
            </w:pPr>
            <w:r>
              <w:t>Поддържане на база данни и системен анализ на:</w:t>
            </w:r>
          </w:p>
          <w:p w:rsidR="00C43A43" w:rsidRDefault="00C43A43" w:rsidP="0062266D">
            <w:pPr>
              <w:numPr>
                <w:ilvl w:val="0"/>
                <w:numId w:val="20"/>
              </w:numPr>
              <w:ind w:left="49" w:firstLine="268"/>
              <w:jc w:val="both"/>
            </w:pPr>
            <w:r>
              <w:t>з</w:t>
            </w:r>
            <w:r w:rsidR="00F017C7" w:rsidRPr="0088125C">
              <w:t>аетост</w:t>
            </w:r>
            <w:r>
              <w:t xml:space="preserve">та на завършилите </w:t>
            </w:r>
            <w:r w:rsidR="00F017C7" w:rsidRPr="0088125C">
              <w:t>ШУ</w:t>
            </w:r>
            <w:r>
              <w:t>;</w:t>
            </w:r>
          </w:p>
          <w:p w:rsidR="00F017C7" w:rsidRDefault="008344CA" w:rsidP="0062266D">
            <w:pPr>
              <w:numPr>
                <w:ilvl w:val="0"/>
                <w:numId w:val="20"/>
              </w:numPr>
              <w:ind w:left="49" w:firstLine="268"/>
              <w:jc w:val="both"/>
            </w:pPr>
            <w:r>
              <w:t>п</w:t>
            </w:r>
            <w:r w:rsidR="00C43A43">
              <w:t>роцент</w:t>
            </w:r>
            <w:r>
              <w:t>а</w:t>
            </w:r>
            <w:r w:rsidR="00C43A43">
              <w:t xml:space="preserve"> на заетите</w:t>
            </w:r>
            <w:r w:rsidR="00F017C7" w:rsidRPr="0088125C">
              <w:t xml:space="preserve"> по </w:t>
            </w:r>
            <w:r w:rsidR="00F017C7">
              <w:t>специалността от обучение</w:t>
            </w:r>
            <w:r w:rsidR="00C43A43">
              <w:t>то</w:t>
            </w:r>
            <w:r w:rsidR="00F017C7" w:rsidRPr="0088125C">
              <w:t>;</w:t>
            </w:r>
          </w:p>
          <w:p w:rsidR="00F017C7" w:rsidRDefault="008344CA" w:rsidP="0062266D">
            <w:pPr>
              <w:numPr>
                <w:ilvl w:val="0"/>
                <w:numId w:val="20"/>
              </w:numPr>
              <w:ind w:left="49" w:firstLine="268"/>
              <w:jc w:val="both"/>
            </w:pPr>
            <w:r>
              <w:t>м</w:t>
            </w:r>
            <w:r w:rsidR="00F017C7">
              <w:t xml:space="preserve">есторабота </w:t>
            </w:r>
            <w:r>
              <w:t>(и нивото на заплащане)</w:t>
            </w:r>
          </w:p>
          <w:p w:rsidR="00F017C7" w:rsidRDefault="008344CA" w:rsidP="0062266D">
            <w:pPr>
              <w:numPr>
                <w:ilvl w:val="0"/>
                <w:numId w:val="20"/>
              </w:numPr>
              <w:ind w:left="49" w:firstLine="268"/>
              <w:jc w:val="both"/>
              <w:rPr>
                <w:bCs/>
              </w:rPr>
            </w:pPr>
            <w:r>
              <w:t>п</w:t>
            </w:r>
            <w:r w:rsidR="00C43A43">
              <w:t>роблеми</w:t>
            </w:r>
            <w:r>
              <w:t>те</w:t>
            </w:r>
            <w:r w:rsidR="00C43A43">
              <w:t xml:space="preserve"> при адаптирането </w:t>
            </w:r>
            <w:r>
              <w:t xml:space="preserve">им </w:t>
            </w:r>
            <w:r w:rsidR="00C43A43">
              <w:t>към дадената професия.</w:t>
            </w:r>
          </w:p>
        </w:tc>
        <w:tc>
          <w:tcPr>
            <w:tcW w:w="2976" w:type="dxa"/>
            <w:shd w:val="clear" w:color="auto" w:fill="auto"/>
          </w:tcPr>
          <w:p w:rsidR="00F017C7" w:rsidRDefault="0042620F" w:rsidP="0062266D">
            <w:pPr>
              <w:jc w:val="both"/>
            </w:pPr>
            <w:r>
              <w:t>Анализи от анкети</w:t>
            </w:r>
          </w:p>
        </w:tc>
        <w:tc>
          <w:tcPr>
            <w:tcW w:w="2552" w:type="dxa"/>
            <w:shd w:val="clear" w:color="auto" w:fill="auto"/>
          </w:tcPr>
          <w:p w:rsidR="00F017C7" w:rsidRPr="00281412" w:rsidRDefault="00A03597" w:rsidP="0062266D">
            <w:pPr>
              <w:jc w:val="both"/>
              <w:rPr>
                <w:bCs/>
              </w:rPr>
            </w:pPr>
            <w:r w:rsidRPr="00281412">
              <w:rPr>
                <w:bCs/>
              </w:rPr>
              <w:t>Деканско ръковод</w:t>
            </w:r>
            <w:r w:rsidR="00281412">
              <w:rPr>
                <w:bCs/>
              </w:rPr>
              <w:softHyphen/>
            </w:r>
            <w:r w:rsidRPr="00281412">
              <w:rPr>
                <w:bCs/>
              </w:rPr>
              <w:t>ство</w:t>
            </w:r>
            <w:r w:rsidR="000A7825" w:rsidRPr="00281412">
              <w:rPr>
                <w:bCs/>
              </w:rPr>
              <w:t>, р</w:t>
            </w:r>
            <w:r w:rsidR="0042620F" w:rsidRPr="00281412">
              <w:rPr>
                <w:bCs/>
              </w:rPr>
              <w:t>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:rsidR="00F017C7" w:rsidRPr="008D4CE6" w:rsidRDefault="00C43A43" w:rsidP="00281412">
            <w:pPr>
              <w:jc w:val="center"/>
            </w:pPr>
            <w:r w:rsidRPr="008D4CE6">
              <w:t>П</w:t>
            </w:r>
            <w:r w:rsidR="0042620F" w:rsidRPr="008D4CE6">
              <w:t>ерманен</w:t>
            </w:r>
            <w:r w:rsidR="00281412">
              <w:softHyphen/>
            </w:r>
            <w:r w:rsidR="0042620F" w:rsidRPr="008D4CE6">
              <w:t>тен</w:t>
            </w:r>
          </w:p>
        </w:tc>
      </w:tr>
      <w:tr w:rsidR="00F017C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F017C7" w:rsidRPr="00467A82" w:rsidRDefault="00F017C7" w:rsidP="00467A8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b/>
              </w:rPr>
            </w:pPr>
            <w:r w:rsidRPr="00467A82">
              <w:rPr>
                <w:b/>
              </w:rPr>
              <w:t>Оценяване на ака</w:t>
            </w:r>
            <w:r w:rsidR="00281412">
              <w:rPr>
                <w:b/>
              </w:rPr>
              <w:softHyphen/>
            </w:r>
            <w:r w:rsidRPr="00467A82">
              <w:rPr>
                <w:b/>
              </w:rPr>
              <w:t>демич</w:t>
            </w:r>
            <w:r w:rsidR="00281412">
              <w:rPr>
                <w:b/>
              </w:rPr>
              <w:t>н</w:t>
            </w:r>
            <w:r w:rsidRPr="00467A82">
              <w:rPr>
                <w:b/>
              </w:rPr>
              <w:t xml:space="preserve">ия състав </w:t>
            </w:r>
          </w:p>
          <w:p w:rsidR="00F017C7" w:rsidRPr="0088125C" w:rsidRDefault="00F017C7" w:rsidP="0062266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2620F" w:rsidRPr="0022615A" w:rsidRDefault="00F017C7" w:rsidP="0022615A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hanging="35"/>
              <w:jc w:val="both"/>
              <w:rPr>
                <w:iCs/>
              </w:rPr>
            </w:pPr>
            <w:r w:rsidRPr="0022615A">
              <w:rPr>
                <w:iCs/>
              </w:rPr>
              <w:t>Наблюдение, анализи и решения относно състоянието на професионално-квалифи</w:t>
            </w:r>
            <w:r w:rsidR="00281412" w:rsidRPr="0022615A">
              <w:rPr>
                <w:iCs/>
              </w:rPr>
              <w:softHyphen/>
            </w:r>
            <w:r w:rsidRPr="0022615A">
              <w:rPr>
                <w:iCs/>
              </w:rPr>
              <w:t>кационната структура на академичния състав в</w:t>
            </w:r>
            <w:r w:rsidR="00281412" w:rsidRPr="0022615A">
              <w:rPr>
                <w:iCs/>
              </w:rPr>
              <w:t>ъв ФМИ и в съответните про</w:t>
            </w:r>
            <w:r w:rsidRPr="0022615A">
              <w:rPr>
                <w:iCs/>
              </w:rPr>
              <w:t>фесионални направления</w:t>
            </w:r>
            <w:r w:rsidR="0042620F" w:rsidRPr="0022615A">
              <w:rPr>
                <w:iCs/>
              </w:rPr>
              <w:t>.</w:t>
            </w:r>
          </w:p>
          <w:p w:rsidR="00F017C7" w:rsidRPr="0042620F" w:rsidRDefault="00C062C0" w:rsidP="0022615A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hanging="35"/>
              <w:jc w:val="both"/>
              <w:rPr>
                <w:iCs/>
              </w:rPr>
            </w:pPr>
            <w:r>
              <w:rPr>
                <w:iCs/>
              </w:rPr>
              <w:t>Стимулиране на развитието на</w:t>
            </w:r>
            <w:r w:rsidR="00F017C7" w:rsidRPr="0042620F">
              <w:rPr>
                <w:iCs/>
              </w:rPr>
              <w:t xml:space="preserve"> професионалната компетентност на академич</w:t>
            </w:r>
            <w:r w:rsidR="0022615A">
              <w:rPr>
                <w:iCs/>
              </w:rPr>
              <w:t>н</w:t>
            </w:r>
            <w:r w:rsidR="00F017C7" w:rsidRPr="0042620F">
              <w:rPr>
                <w:iCs/>
              </w:rPr>
              <w:t>ия състав</w:t>
            </w:r>
            <w:r>
              <w:rPr>
                <w:iCs/>
              </w:rPr>
              <w:t xml:space="preserve"> чрез наблюдение върху</w:t>
            </w:r>
            <w:r w:rsidR="00F017C7" w:rsidRPr="0042620F">
              <w:rPr>
                <w:iCs/>
              </w:rPr>
              <w:t>:</w:t>
            </w:r>
          </w:p>
          <w:p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данни</w:t>
            </w:r>
            <w:r w:rsidR="00C062C0">
              <w:t>те</w:t>
            </w:r>
            <w:r w:rsidRPr="0088125C">
              <w:t xml:space="preserve"> за преподавателите, </w:t>
            </w:r>
            <w:r w:rsidR="00C062C0">
              <w:t>осъществяващи</w:t>
            </w:r>
            <w:r w:rsidRPr="0088125C">
              <w:t xml:space="preserve"> изследователска работа (брой публикации за последните 5 години);</w:t>
            </w:r>
          </w:p>
          <w:p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подготвени</w:t>
            </w:r>
            <w:r w:rsidR="00C062C0">
              <w:t>те</w:t>
            </w:r>
            <w:r w:rsidRPr="0088125C">
              <w:t xml:space="preserve"> и издадени учебници и учебни помагала;</w:t>
            </w:r>
          </w:p>
          <w:p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участие</w:t>
            </w:r>
            <w:r w:rsidR="00C062C0">
              <w:t>то</w:t>
            </w:r>
            <w:r w:rsidRPr="0088125C">
              <w:t xml:space="preserve"> в международни, национални и регионални проекти </w:t>
            </w:r>
            <w:r w:rsidR="00C062C0">
              <w:t xml:space="preserve">- </w:t>
            </w:r>
            <w:r w:rsidRPr="0088125C">
              <w:t>осигурени средства</w:t>
            </w:r>
            <w:r w:rsidR="00C062C0">
              <w:t>,</w:t>
            </w:r>
            <w:r w:rsidRPr="0088125C">
              <w:t xml:space="preserve"> разработ</w:t>
            </w:r>
            <w:r w:rsidR="00C062C0">
              <w:t>ени</w:t>
            </w:r>
            <w:r w:rsidRPr="0088125C">
              <w:t xml:space="preserve"> механизми и критерии за участие;</w:t>
            </w:r>
          </w:p>
          <w:p w:rsidR="00F017C7" w:rsidRPr="0088125C" w:rsidRDefault="00C062C0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>
              <w:t>популяризирането на резултатите в авторитетни научни форуми</w:t>
            </w:r>
            <w:r w:rsidR="00F017C7" w:rsidRPr="0088125C">
              <w:t>;</w:t>
            </w:r>
          </w:p>
          <w:p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у</w:t>
            </w:r>
            <w:r w:rsidR="00C062C0">
              <w:t>частието на преподавателите в</w:t>
            </w:r>
            <w:r w:rsidRPr="0088125C">
              <w:t xml:space="preserve"> (специализации, курсове и др.);</w:t>
            </w:r>
          </w:p>
          <w:p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подготовка</w:t>
            </w:r>
            <w:r w:rsidR="00C062C0">
              <w:t>та</w:t>
            </w:r>
            <w:r w:rsidRPr="0088125C">
              <w:t xml:space="preserve"> на преподавателите за въвеждане на информационни и </w:t>
            </w:r>
            <w:r w:rsidRPr="0088125C">
              <w:lastRenderedPageBreak/>
              <w:t>комуникационни технологии в обучението (</w:t>
            </w:r>
            <w:r w:rsidR="00C062C0">
              <w:t xml:space="preserve">участие в </w:t>
            </w:r>
            <w:r w:rsidRPr="0088125C">
              <w:t xml:space="preserve">семинари, курсове и </w:t>
            </w:r>
            <w:r w:rsidR="00C062C0">
              <w:t>др</w:t>
            </w:r>
            <w:r w:rsidRPr="0088125C">
              <w:t>.);</w:t>
            </w:r>
          </w:p>
          <w:p w:rsidR="00F017C7" w:rsidRPr="0088125C" w:rsidRDefault="00C062C0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hanging="35"/>
              <w:jc w:val="both"/>
            </w:pPr>
            <w:r>
              <w:t>А</w:t>
            </w:r>
            <w:r w:rsidR="00F017C7" w:rsidRPr="0088125C">
              <w:t xml:space="preserve">нализ, оценка и </w:t>
            </w:r>
            <w:r>
              <w:t xml:space="preserve">изпълнение на </w:t>
            </w:r>
            <w:r w:rsidR="00F017C7" w:rsidRPr="0088125C">
              <w:t>стратегия</w:t>
            </w:r>
            <w:r>
              <w:t>та</w:t>
            </w:r>
            <w:r w:rsidR="00F017C7" w:rsidRPr="0088125C">
              <w:t xml:space="preserve"> за развитието на академичния състав;</w:t>
            </w:r>
          </w:p>
          <w:p w:rsidR="00F017C7" w:rsidRPr="0088125C" w:rsidRDefault="00FE46D9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hanging="35"/>
              <w:jc w:val="both"/>
              <w:rPr>
                <w:b/>
                <w:bCs/>
                <w:sz w:val="22"/>
              </w:rPr>
            </w:pPr>
            <w:r>
              <w:t xml:space="preserve"> </w:t>
            </w:r>
            <w:r w:rsidR="00C062C0">
              <w:t>Анализ и</w:t>
            </w:r>
            <w:r w:rsidR="00F017C7" w:rsidRPr="0088125C">
              <w:t xml:space="preserve"> оценка </w:t>
            </w:r>
            <w:r w:rsidR="00C062C0">
              <w:t>на състоянието на докторските програми и МГ като форма за попълване на банката от потенциални кадри за развитието на академичния състав</w:t>
            </w:r>
            <w:r w:rsidR="00F017C7" w:rsidRPr="0088125C">
              <w:t>.</w:t>
            </w:r>
          </w:p>
        </w:tc>
        <w:tc>
          <w:tcPr>
            <w:tcW w:w="2976" w:type="dxa"/>
            <w:shd w:val="clear" w:color="auto" w:fill="auto"/>
          </w:tcPr>
          <w:p w:rsidR="00F017C7" w:rsidRPr="0088125C" w:rsidRDefault="00F017C7" w:rsidP="0062266D">
            <w:r w:rsidRPr="0088125C">
              <w:lastRenderedPageBreak/>
              <w:t>ЗВО, ЗРАСРБ.</w:t>
            </w:r>
          </w:p>
          <w:p w:rsidR="00F017C7" w:rsidRPr="0088125C" w:rsidRDefault="00512EAD" w:rsidP="0062266D">
            <w:r w:rsidRPr="0088125C">
              <w:t>Оценка при атестиране</w:t>
            </w:r>
          </w:p>
          <w:p w:rsidR="00F017C7" w:rsidRPr="0022615A" w:rsidRDefault="00F017C7" w:rsidP="00512EAD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A7825" w:rsidRDefault="000A7825" w:rsidP="0062266D">
            <w:r>
              <w:t>Деканско ръководств</w:t>
            </w:r>
            <w:r w:rsidR="00512EAD">
              <w:t xml:space="preserve">о, ръководители катедри, </w:t>
            </w:r>
            <w:r w:rsidR="00512EAD" w:rsidRPr="0088125C">
              <w:t xml:space="preserve"> Комисия по атестацията</w:t>
            </w:r>
          </w:p>
          <w:p w:rsidR="00F017C7" w:rsidRPr="0088125C" w:rsidRDefault="00F017C7" w:rsidP="0062266D">
            <w:pPr>
              <w:jc w:val="center"/>
            </w:pPr>
          </w:p>
          <w:p w:rsidR="00F017C7" w:rsidRPr="0088125C" w:rsidRDefault="00F017C7" w:rsidP="0062266D">
            <w:pPr>
              <w:jc w:val="center"/>
            </w:pPr>
          </w:p>
          <w:p w:rsidR="00F017C7" w:rsidRPr="0088125C" w:rsidRDefault="00F017C7" w:rsidP="0062266D">
            <w:pPr>
              <w:jc w:val="center"/>
            </w:pPr>
          </w:p>
          <w:p w:rsidR="00F017C7" w:rsidRPr="0088125C" w:rsidRDefault="00F017C7" w:rsidP="0062266D">
            <w:pPr>
              <w:jc w:val="center"/>
            </w:pPr>
          </w:p>
          <w:p w:rsidR="00F017C7" w:rsidRPr="0088125C" w:rsidRDefault="00F017C7" w:rsidP="0062266D">
            <w:pPr>
              <w:jc w:val="center"/>
            </w:pPr>
          </w:p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22615A" w:rsidRDefault="0022615A" w:rsidP="0062266D"/>
          <w:p w:rsidR="00512EAD" w:rsidRDefault="00512EAD" w:rsidP="0062266D"/>
          <w:p w:rsidR="00512EAD" w:rsidRDefault="00512EAD" w:rsidP="0062266D"/>
          <w:p w:rsidR="00F017C7" w:rsidRPr="0088125C" w:rsidRDefault="00F84E26" w:rsidP="0062266D">
            <w:pPr>
              <w:rPr>
                <w:b/>
                <w:bCs/>
                <w:sz w:val="22"/>
              </w:rPr>
            </w:pPr>
            <w: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F017C7" w:rsidRPr="0042620F" w:rsidRDefault="00F017C7" w:rsidP="00281412">
            <w:pPr>
              <w:jc w:val="center"/>
              <w:rPr>
                <w:bCs/>
                <w:iCs/>
              </w:rPr>
            </w:pPr>
            <w:r w:rsidRPr="0042620F">
              <w:rPr>
                <w:bCs/>
                <w:iCs/>
              </w:rPr>
              <w:lastRenderedPageBreak/>
              <w:t>КС, ФС</w:t>
            </w:r>
          </w:p>
          <w:p w:rsidR="00F017C7" w:rsidRPr="0022615A" w:rsidRDefault="00F017C7" w:rsidP="0022615A">
            <w:pPr>
              <w:jc w:val="center"/>
              <w:rPr>
                <w:bCs/>
                <w:iCs/>
              </w:rPr>
            </w:pPr>
            <w:r w:rsidRPr="0042620F">
              <w:rPr>
                <w:bCs/>
                <w:iCs/>
              </w:rPr>
              <w:t>При атес</w:t>
            </w:r>
            <w:r w:rsidR="00281412">
              <w:rPr>
                <w:bCs/>
                <w:iCs/>
              </w:rPr>
              <w:softHyphen/>
            </w:r>
            <w:r w:rsidRPr="0042620F">
              <w:rPr>
                <w:bCs/>
                <w:iCs/>
              </w:rPr>
              <w:t>тирането на препо</w:t>
            </w:r>
            <w:r w:rsidR="00281412">
              <w:rPr>
                <w:bCs/>
                <w:iCs/>
              </w:rPr>
              <w:softHyphen/>
            </w:r>
            <w:r w:rsidRPr="0042620F">
              <w:rPr>
                <w:bCs/>
                <w:iCs/>
              </w:rPr>
              <w:t>даватели</w:t>
            </w: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22615A" w:rsidRDefault="0022615A" w:rsidP="0022615A">
            <w:pPr>
              <w:jc w:val="center"/>
              <w:rPr>
                <w:bCs/>
                <w:iCs/>
              </w:rPr>
            </w:pPr>
          </w:p>
          <w:p w:rsidR="00F017C7" w:rsidRPr="0022615A" w:rsidRDefault="0022615A" w:rsidP="0022615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="00F017C7" w:rsidRPr="00281412">
              <w:rPr>
                <w:bCs/>
                <w:iCs/>
              </w:rPr>
              <w:t>ерманен</w:t>
            </w:r>
            <w:r w:rsidR="00281412">
              <w:rPr>
                <w:bCs/>
                <w:iCs/>
              </w:rPr>
              <w:softHyphen/>
            </w:r>
            <w:r w:rsidR="00F017C7" w:rsidRPr="00281412">
              <w:rPr>
                <w:bCs/>
                <w:iCs/>
              </w:rPr>
              <w:t>тен</w:t>
            </w:r>
          </w:p>
          <w:p w:rsidR="00F017C7" w:rsidRPr="0088125C" w:rsidRDefault="00F017C7" w:rsidP="0062266D">
            <w:pPr>
              <w:jc w:val="center"/>
              <w:rPr>
                <w:sz w:val="22"/>
              </w:rPr>
            </w:pPr>
          </w:p>
        </w:tc>
      </w:tr>
      <w:tr w:rsidR="00897B7B" w:rsidRPr="00FE08A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897B7B" w:rsidRPr="00467A82" w:rsidRDefault="00897B7B" w:rsidP="00467A8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b/>
                <w:bCs/>
              </w:rPr>
            </w:pPr>
            <w:r w:rsidRPr="00467A82">
              <w:rPr>
                <w:b/>
              </w:rPr>
              <w:lastRenderedPageBreak/>
              <w:t>Разработване и прилагане на механиз</w:t>
            </w:r>
            <w:r w:rsidR="0022615A">
              <w:rPr>
                <w:b/>
              </w:rPr>
              <w:softHyphen/>
            </w:r>
            <w:r w:rsidRPr="00467A82">
              <w:rPr>
                <w:b/>
              </w:rPr>
              <w:t>ми за наблюдение, контрол и оценка на дейността на административно-обслужващия персонал</w:t>
            </w:r>
          </w:p>
        </w:tc>
        <w:tc>
          <w:tcPr>
            <w:tcW w:w="5103" w:type="dxa"/>
            <w:shd w:val="clear" w:color="auto" w:fill="auto"/>
          </w:tcPr>
          <w:p w:rsidR="00897B7B" w:rsidRPr="0088125C" w:rsidRDefault="00897B7B" w:rsidP="0062266D">
            <w:pPr>
              <w:ind w:left="49"/>
              <w:jc w:val="both"/>
              <w:rPr>
                <w:b/>
                <w:bCs/>
                <w:iCs/>
                <w:sz w:val="22"/>
              </w:rPr>
            </w:pPr>
            <w:r>
              <w:rPr>
                <w:bCs/>
              </w:rPr>
              <w:t>Осъществяване на</w:t>
            </w:r>
            <w:r w:rsidRPr="00897B7B">
              <w:rPr>
                <w:bCs/>
              </w:rPr>
              <w:t xml:space="preserve"> политика за наблюдение, контрол и оценка на административния състав на </w:t>
            </w:r>
            <w:r w:rsidR="00512EAD">
              <w:rPr>
                <w:bCs/>
              </w:rPr>
              <w:t>ФМИ</w:t>
            </w:r>
            <w:r w:rsidR="00930C40">
              <w:rPr>
                <w:bCs/>
              </w:rPr>
              <w:t xml:space="preserve">. </w:t>
            </w:r>
            <w:r w:rsidRPr="0088125C">
              <w:t>Прецизиране на длъжностните характеристики и организиране и планиране на кариерното развитие.</w:t>
            </w:r>
          </w:p>
        </w:tc>
        <w:tc>
          <w:tcPr>
            <w:tcW w:w="2976" w:type="dxa"/>
            <w:shd w:val="clear" w:color="auto" w:fill="auto"/>
          </w:tcPr>
          <w:p w:rsidR="00897B7B" w:rsidRPr="00512EAD" w:rsidRDefault="00897B7B" w:rsidP="00512EAD">
            <w:r w:rsidRPr="0088125C">
              <w:t xml:space="preserve">Правилник за атестиране на </w:t>
            </w:r>
            <w:r w:rsidR="00512EAD">
              <w:t xml:space="preserve">административния състав </w:t>
            </w:r>
            <w:r w:rsidRPr="0088125C">
              <w:t>в зависимост от професионалната квалификация.</w:t>
            </w:r>
          </w:p>
        </w:tc>
        <w:tc>
          <w:tcPr>
            <w:tcW w:w="2552" w:type="dxa"/>
            <w:shd w:val="clear" w:color="auto" w:fill="auto"/>
          </w:tcPr>
          <w:p w:rsidR="00897B7B" w:rsidRPr="00512EAD" w:rsidRDefault="00F84E26" w:rsidP="0062266D">
            <w:pPr>
              <w:jc w:val="both"/>
            </w:pPr>
            <w:r w:rsidRPr="00512EAD"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:rsidR="00897B7B" w:rsidRPr="00512EAD" w:rsidRDefault="00512EAD" w:rsidP="0062266D">
            <w:pPr>
              <w:jc w:val="center"/>
            </w:pPr>
            <w:r>
              <w:rPr>
                <w:bCs/>
                <w:iCs/>
              </w:rPr>
              <w:t>П</w:t>
            </w:r>
            <w:r w:rsidR="00930C40" w:rsidRPr="00512EAD">
              <w:rPr>
                <w:bCs/>
                <w:iCs/>
              </w:rPr>
              <w:t>остоянен</w:t>
            </w:r>
            <w:r w:rsidR="00897B7B" w:rsidRPr="00512EAD">
              <w:rPr>
                <w:bCs/>
                <w:iCs/>
              </w:rPr>
              <w:t xml:space="preserve"> </w:t>
            </w:r>
          </w:p>
        </w:tc>
      </w:tr>
      <w:tr w:rsidR="005768AD" w:rsidTr="00906F28">
        <w:trPr>
          <w:gridAfter w:val="1"/>
          <w:wAfter w:w="15" w:type="dxa"/>
          <w:trHeight w:val="4416"/>
        </w:trPr>
        <w:tc>
          <w:tcPr>
            <w:tcW w:w="2802" w:type="dxa"/>
            <w:shd w:val="clear" w:color="auto" w:fill="auto"/>
          </w:tcPr>
          <w:p w:rsidR="005768AD" w:rsidRDefault="005768AD" w:rsidP="00467A8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b/>
              </w:rPr>
            </w:pPr>
            <w:r w:rsidRPr="0088125C">
              <w:rPr>
                <w:b/>
              </w:rPr>
              <w:lastRenderedPageBreak/>
              <w:t>Упражняване на контрол чрез вътрешно одитиране</w:t>
            </w:r>
          </w:p>
        </w:tc>
        <w:tc>
          <w:tcPr>
            <w:tcW w:w="5103" w:type="dxa"/>
            <w:shd w:val="clear" w:color="auto" w:fill="auto"/>
          </w:tcPr>
          <w:p w:rsidR="005768AD" w:rsidRPr="00856E5E" w:rsidRDefault="005768AD" w:rsidP="00856E5E">
            <w:pPr>
              <w:pStyle w:val="ListParagraph"/>
              <w:tabs>
                <w:tab w:val="left" w:pos="602"/>
              </w:tabs>
              <w:ind w:left="35"/>
              <w:jc w:val="both"/>
              <w:rPr>
                <w:bCs/>
              </w:rPr>
            </w:pPr>
            <w:r>
              <w:rPr>
                <w:bCs/>
              </w:rPr>
              <w:t xml:space="preserve">Подготовка за планираните </w:t>
            </w:r>
            <w:proofErr w:type="spellStart"/>
            <w:r>
              <w:rPr>
                <w:bCs/>
              </w:rPr>
              <w:t>вътрешно</w:t>
            </w:r>
            <w:r>
              <w:rPr>
                <w:bCs/>
              </w:rPr>
              <w:softHyphen/>
              <w:t>университетски</w:t>
            </w:r>
            <w:proofErr w:type="spellEnd"/>
            <w:r>
              <w:rPr>
                <w:bCs/>
              </w:rPr>
              <w:t xml:space="preserve"> одити, относно: </w:t>
            </w:r>
          </w:p>
          <w:p w:rsidR="005768AD" w:rsidRPr="00512EAD" w:rsidRDefault="005768AD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bCs/>
              </w:rPr>
            </w:pPr>
            <w:r w:rsidRPr="00512EAD">
              <w:rPr>
                <w:iCs/>
              </w:rPr>
              <w:t xml:space="preserve"> Одитиране функционирането на системата за управление на качеството-преглед на състоянието на управление на качеството в</w:t>
            </w:r>
            <w:r>
              <w:rPr>
                <w:iCs/>
              </w:rPr>
              <w:t>ъв ФМИ</w:t>
            </w:r>
            <w:r w:rsidRPr="00512EAD">
              <w:rPr>
                <w:iCs/>
              </w:rPr>
              <w:t xml:space="preserve"> и професионалните направления</w:t>
            </w:r>
            <w:r>
              <w:rPr>
                <w:iCs/>
              </w:rPr>
              <w:t>;</w:t>
            </w:r>
          </w:p>
          <w:p w:rsidR="005768AD" w:rsidRDefault="005768AD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iCs/>
              </w:rPr>
            </w:pPr>
            <w:r>
              <w:rPr>
                <w:iCs/>
              </w:rPr>
              <w:t xml:space="preserve">Мониторинг на стратегическото планиране на развитието на професионалните направления и специалностите; </w:t>
            </w:r>
          </w:p>
          <w:p w:rsidR="005768AD" w:rsidRDefault="005768AD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bCs/>
              </w:rPr>
            </w:pPr>
            <w:r w:rsidRPr="008312A6">
              <w:rPr>
                <w:iCs/>
              </w:rPr>
              <w:t xml:space="preserve">Одитиране подготовката за изпълнение на изискванията на </w:t>
            </w:r>
            <w:proofErr w:type="spellStart"/>
            <w:r w:rsidRPr="008312A6">
              <w:rPr>
                <w:iCs/>
              </w:rPr>
              <w:t>критериалната</w:t>
            </w:r>
            <w:proofErr w:type="spellEnd"/>
            <w:r w:rsidRPr="008312A6">
              <w:rPr>
                <w:iCs/>
              </w:rPr>
              <w:t xml:space="preserve"> система</w:t>
            </w:r>
            <w:r>
              <w:rPr>
                <w:iCs/>
              </w:rPr>
              <w:t>;</w:t>
            </w:r>
          </w:p>
          <w:p w:rsidR="005768AD" w:rsidRDefault="005768AD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iCs/>
              </w:rPr>
            </w:pPr>
            <w:r w:rsidRPr="003E0FD6">
              <w:rPr>
                <w:iCs/>
              </w:rPr>
              <w:t>Одитиране на актуализацията на информацията за студентите в сайта на ШУ.</w:t>
            </w:r>
          </w:p>
          <w:p w:rsidR="005768AD" w:rsidRPr="00512EAD" w:rsidRDefault="005768AD" w:rsidP="005768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bCs/>
              </w:rPr>
            </w:pPr>
            <w:r>
              <w:rPr>
                <w:iCs/>
              </w:rPr>
              <w:t>Одитиране на готовността на ОСЗ за процедури по акредитация и САНК</w:t>
            </w:r>
          </w:p>
        </w:tc>
        <w:tc>
          <w:tcPr>
            <w:tcW w:w="2976" w:type="dxa"/>
            <w:shd w:val="clear" w:color="auto" w:fill="auto"/>
          </w:tcPr>
          <w:p w:rsidR="005768AD" w:rsidRPr="0088125C" w:rsidRDefault="005768AD" w:rsidP="0062266D">
            <w:pPr>
              <w:jc w:val="both"/>
            </w:pPr>
            <w:r>
              <w:t xml:space="preserve">Проверка и преценка за готовността за одит. </w:t>
            </w:r>
            <w:r w:rsidRPr="0088125C">
              <w:t>Анализ</w:t>
            </w:r>
            <w:r>
              <w:t xml:space="preserve"> и</w:t>
            </w:r>
            <w:r w:rsidRPr="0088125C">
              <w:t xml:space="preserve"> обсъждане</w:t>
            </w:r>
            <w:r>
              <w:t xml:space="preserve"> на резултата от одита и </w:t>
            </w:r>
            <w:r w:rsidRPr="0088125C">
              <w:t xml:space="preserve"> вземане на </w:t>
            </w:r>
            <w:proofErr w:type="spellStart"/>
            <w:r w:rsidRPr="0088125C">
              <w:t>корективни</w:t>
            </w:r>
            <w:proofErr w:type="spellEnd"/>
            <w:r w:rsidRPr="0088125C">
              <w:t xml:space="preserve"> решения</w:t>
            </w:r>
            <w:r>
              <w:t>.</w:t>
            </w:r>
          </w:p>
          <w:p w:rsidR="005768AD" w:rsidRPr="0088125C" w:rsidRDefault="005768AD" w:rsidP="0062266D">
            <w:pPr>
              <w:jc w:val="both"/>
            </w:pPr>
            <w: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768AD" w:rsidRPr="00512EAD" w:rsidRDefault="005768AD" w:rsidP="0062266D">
            <w:pPr>
              <w:jc w:val="both"/>
            </w:pPr>
            <w:r w:rsidRPr="00512EAD">
              <w:t>Деканско ръководство и ФКК</w:t>
            </w:r>
          </w:p>
          <w:p w:rsidR="005768AD" w:rsidRPr="00512EAD" w:rsidRDefault="005768AD" w:rsidP="00856E5E"/>
        </w:tc>
        <w:tc>
          <w:tcPr>
            <w:tcW w:w="1391" w:type="dxa"/>
            <w:shd w:val="clear" w:color="auto" w:fill="auto"/>
          </w:tcPr>
          <w:p w:rsidR="005768AD" w:rsidRDefault="005768AD" w:rsidP="0062266D">
            <w:pPr>
              <w:jc w:val="center"/>
              <w:rPr>
                <w:bCs/>
                <w:iCs/>
              </w:rPr>
            </w:pPr>
          </w:p>
          <w:p w:rsidR="005768AD" w:rsidRDefault="005768AD" w:rsidP="0062266D">
            <w:pPr>
              <w:jc w:val="center"/>
              <w:rPr>
                <w:bCs/>
                <w:iCs/>
              </w:rPr>
            </w:pPr>
          </w:p>
          <w:p w:rsidR="005768AD" w:rsidRPr="00512EAD" w:rsidRDefault="005768AD" w:rsidP="0062266D">
            <w:pPr>
              <w:jc w:val="center"/>
              <w:rPr>
                <w:bCs/>
                <w:iCs/>
              </w:rPr>
            </w:pPr>
            <w:r w:rsidRPr="00512EAD">
              <w:rPr>
                <w:bCs/>
                <w:iCs/>
              </w:rPr>
              <w:t>Ноември</w:t>
            </w:r>
          </w:p>
          <w:p w:rsidR="005768AD" w:rsidRPr="00512EAD" w:rsidRDefault="005768AD" w:rsidP="0062266D">
            <w:pPr>
              <w:jc w:val="center"/>
              <w:rPr>
                <w:b/>
                <w:bCs/>
                <w:i/>
                <w:iCs/>
              </w:rPr>
            </w:pPr>
            <w:r w:rsidRPr="00512EAD">
              <w:rPr>
                <w:bCs/>
                <w:iCs/>
              </w:rPr>
              <w:t>202</w:t>
            </w:r>
            <w:r w:rsidR="0039045B">
              <w:rPr>
                <w:bCs/>
                <w:iCs/>
              </w:rPr>
              <w:t>1</w:t>
            </w:r>
          </w:p>
          <w:p w:rsidR="005768AD" w:rsidRDefault="005768AD" w:rsidP="00175ABE">
            <w:pPr>
              <w:jc w:val="center"/>
            </w:pPr>
          </w:p>
          <w:p w:rsidR="005768AD" w:rsidRDefault="005768AD" w:rsidP="00175ABE">
            <w:pPr>
              <w:jc w:val="center"/>
            </w:pPr>
          </w:p>
          <w:p w:rsidR="005768AD" w:rsidRDefault="005768AD" w:rsidP="00175ABE">
            <w:pPr>
              <w:jc w:val="center"/>
            </w:pPr>
          </w:p>
          <w:p w:rsidR="005768AD" w:rsidRDefault="005768AD" w:rsidP="00175ABE">
            <w:pPr>
              <w:jc w:val="center"/>
            </w:pPr>
            <w:r>
              <w:t>Юни</w:t>
            </w:r>
            <w:r w:rsidRPr="00512EAD">
              <w:t xml:space="preserve"> </w:t>
            </w:r>
          </w:p>
          <w:p w:rsidR="005768AD" w:rsidRPr="00512EAD" w:rsidRDefault="005768AD" w:rsidP="00175ABE">
            <w:pPr>
              <w:jc w:val="center"/>
            </w:pPr>
            <w:r w:rsidRPr="00512EAD">
              <w:t>202</w:t>
            </w:r>
            <w:r w:rsidR="0039045B">
              <w:t>2</w:t>
            </w:r>
          </w:p>
          <w:p w:rsidR="005768AD" w:rsidRPr="00512EAD" w:rsidRDefault="005768AD" w:rsidP="0062266D">
            <w:pPr>
              <w:jc w:val="center"/>
              <w:rPr>
                <w:bCs/>
                <w:iCs/>
              </w:rPr>
            </w:pPr>
          </w:p>
          <w:p w:rsidR="005768AD" w:rsidRPr="00512EAD" w:rsidRDefault="005768AD" w:rsidP="005768AD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E08A2" w:rsidTr="00467A82">
        <w:tc>
          <w:tcPr>
            <w:tcW w:w="14839" w:type="dxa"/>
            <w:gridSpan w:val="6"/>
            <w:shd w:val="clear" w:color="auto" w:fill="auto"/>
          </w:tcPr>
          <w:p w:rsidR="00FE08A2" w:rsidRPr="0088125C" w:rsidRDefault="00FE08A2" w:rsidP="0062266D">
            <w:pPr>
              <w:rPr>
                <w:b/>
              </w:rPr>
            </w:pPr>
            <w:r>
              <w:rPr>
                <w:b/>
              </w:rPr>
              <w:t>Приоритетно направление 4:</w:t>
            </w:r>
            <w:r w:rsidRPr="0088125C">
              <w:rPr>
                <w:b/>
              </w:rPr>
              <w:t xml:space="preserve"> </w:t>
            </w:r>
            <w:r w:rsidR="005115AF" w:rsidRPr="0088125C">
              <w:rPr>
                <w:b/>
              </w:rPr>
              <w:t>УПРАВЛЕНИЕ НА КАЧЕСТВО</w:t>
            </w:r>
            <w:r w:rsidR="00542483">
              <w:rPr>
                <w:b/>
              </w:rPr>
              <w:t>ТО</w:t>
            </w:r>
          </w:p>
          <w:p w:rsidR="00FE08A2" w:rsidRPr="0088125C" w:rsidRDefault="00FE08A2" w:rsidP="0062266D">
            <w:pPr>
              <w:ind w:left="72"/>
              <w:jc w:val="both"/>
              <w:rPr>
                <w:b/>
                <w:i/>
                <w:iCs/>
              </w:rPr>
            </w:pPr>
          </w:p>
          <w:p w:rsidR="00FE08A2" w:rsidRPr="003E0AC6" w:rsidRDefault="00FE08A2" w:rsidP="0062266D">
            <w:pPr>
              <w:jc w:val="both"/>
              <w:rPr>
                <w:b/>
                <w:i/>
                <w:sz w:val="20"/>
              </w:rPr>
            </w:pPr>
            <w:r w:rsidRPr="003E0AC6">
              <w:rPr>
                <w:b/>
              </w:rPr>
              <w:t>Цел:</w:t>
            </w:r>
            <w:r>
              <w:t xml:space="preserve"> </w:t>
            </w:r>
            <w:r w:rsidRPr="003E0AC6">
              <w:rPr>
                <w:b/>
                <w:i/>
              </w:rPr>
              <w:t>Усъвършенстване на системата</w:t>
            </w:r>
            <w:r w:rsidRPr="002A49D8">
              <w:rPr>
                <w:b/>
                <w:i/>
                <w:lang w:val="ru-RU"/>
              </w:rPr>
              <w:t xml:space="preserve"> </w:t>
            </w:r>
            <w:r w:rsidRPr="003E0AC6">
              <w:rPr>
                <w:b/>
                <w:i/>
              </w:rPr>
              <w:t xml:space="preserve">за поддържане, наблюдение и оценка на качеството чрез оптимизиране на </w:t>
            </w:r>
            <w:r w:rsidR="002A49D8" w:rsidRPr="003E0AC6">
              <w:rPr>
                <w:b/>
                <w:i/>
              </w:rPr>
              <w:t>отделните</w:t>
            </w:r>
            <w:r w:rsidRPr="003E0AC6">
              <w:rPr>
                <w:b/>
                <w:i/>
              </w:rPr>
              <w:t xml:space="preserve"> параметри на системата в условията на административна децентрализация и разпределение на отговорностите. </w:t>
            </w:r>
          </w:p>
          <w:p w:rsidR="00FE08A2" w:rsidRPr="00EC7A4E" w:rsidRDefault="00FE08A2" w:rsidP="0062266D">
            <w:pPr>
              <w:rPr>
                <w:sz w:val="20"/>
              </w:rPr>
            </w:pPr>
          </w:p>
        </w:tc>
      </w:tr>
      <w:tr w:rsidR="00FE08A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FE08A2" w:rsidRPr="00926E05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926E05">
              <w:t>Създаване на усло</w:t>
            </w:r>
            <w:r w:rsidR="00774DD9">
              <w:softHyphen/>
            </w:r>
            <w:r w:rsidRPr="00926E05">
              <w:t>вия за събиране, анализ и обработка на данните, свързани с поддържане на качес</w:t>
            </w:r>
            <w:r w:rsidR="00774DD9">
              <w:softHyphen/>
            </w:r>
            <w:r w:rsidRPr="00926E05">
              <w:t>твото на образовател</w:t>
            </w:r>
            <w:r w:rsidR="00774DD9">
              <w:softHyphen/>
            </w:r>
            <w:r w:rsidRPr="00926E05">
              <w:t>ния процес.</w:t>
            </w:r>
          </w:p>
        </w:tc>
        <w:tc>
          <w:tcPr>
            <w:tcW w:w="5103" w:type="dxa"/>
            <w:shd w:val="clear" w:color="auto" w:fill="auto"/>
          </w:tcPr>
          <w:p w:rsidR="00FE08A2" w:rsidRPr="00FE46D9" w:rsidRDefault="00774DD9" w:rsidP="00774DD9">
            <w:pPr>
              <w:pStyle w:val="ListParagraph"/>
              <w:numPr>
                <w:ilvl w:val="1"/>
                <w:numId w:val="25"/>
              </w:numPr>
              <w:tabs>
                <w:tab w:val="left" w:pos="440"/>
              </w:tabs>
              <w:ind w:left="35" w:hanging="35"/>
              <w:jc w:val="both"/>
              <w:rPr>
                <w:i/>
                <w:iCs/>
              </w:rPr>
            </w:pPr>
            <w:r>
              <w:rPr>
                <w:iCs/>
              </w:rPr>
              <w:t xml:space="preserve">Участие в </w:t>
            </w:r>
            <w:r w:rsidR="00FE08A2" w:rsidRPr="00FE46D9">
              <w:rPr>
                <w:iCs/>
              </w:rPr>
              <w:t xml:space="preserve">обучителни семинари </w:t>
            </w:r>
            <w:r w:rsidR="009067BE">
              <w:rPr>
                <w:iCs/>
              </w:rPr>
              <w:t xml:space="preserve">на университетско ниво, </w:t>
            </w:r>
            <w:r w:rsidR="00FE08A2" w:rsidRPr="00FE46D9">
              <w:rPr>
                <w:iCs/>
              </w:rPr>
              <w:t>относно Системата и Наръчника по качество, механизмите за събиране и анализ на данните, свързани с наблюдението и оценката на образователния процес, за нивата на отговорност в системата.</w:t>
            </w:r>
          </w:p>
        </w:tc>
        <w:tc>
          <w:tcPr>
            <w:tcW w:w="2976" w:type="dxa"/>
            <w:shd w:val="clear" w:color="auto" w:fill="auto"/>
          </w:tcPr>
          <w:p w:rsidR="00CA2F84" w:rsidRPr="00CA2F84" w:rsidRDefault="00CA2F84" w:rsidP="0062266D">
            <w:pPr>
              <w:jc w:val="both"/>
            </w:pPr>
            <w:r>
              <w:t xml:space="preserve">Оптимизация и автоматизация на обработката на анкетни карти. </w:t>
            </w:r>
          </w:p>
        </w:tc>
        <w:tc>
          <w:tcPr>
            <w:tcW w:w="2552" w:type="dxa"/>
            <w:shd w:val="clear" w:color="auto" w:fill="auto"/>
          </w:tcPr>
          <w:p w:rsidR="00EC71D0" w:rsidRPr="00774DD9" w:rsidRDefault="00BF4268" w:rsidP="0062266D">
            <w:pPr>
              <w:jc w:val="both"/>
              <w:rPr>
                <w:bCs/>
              </w:rPr>
            </w:pPr>
            <w:r w:rsidRPr="00774DD9">
              <w:rPr>
                <w:bCs/>
              </w:rPr>
              <w:t>Деканско ръковод</w:t>
            </w:r>
            <w:r w:rsidR="009067BE">
              <w:rPr>
                <w:bCs/>
              </w:rPr>
              <w:softHyphen/>
            </w:r>
            <w:r w:rsidRPr="00774DD9">
              <w:rPr>
                <w:bCs/>
              </w:rPr>
              <w:t>ство, ФКК</w:t>
            </w:r>
          </w:p>
        </w:tc>
        <w:tc>
          <w:tcPr>
            <w:tcW w:w="1391" w:type="dxa"/>
            <w:shd w:val="clear" w:color="auto" w:fill="auto"/>
          </w:tcPr>
          <w:p w:rsidR="00EC71D0" w:rsidRPr="00774DD9" w:rsidRDefault="00EC71D0" w:rsidP="00B56939">
            <w:pPr>
              <w:jc w:val="center"/>
            </w:pPr>
            <w:r w:rsidRPr="00774DD9">
              <w:t>Според графика за анкетиране</w:t>
            </w:r>
          </w:p>
          <w:p w:rsidR="00EC71D0" w:rsidRPr="00774DD9" w:rsidRDefault="00EC71D0" w:rsidP="0062266D"/>
          <w:p w:rsidR="00774DD9" w:rsidRDefault="00774DD9" w:rsidP="0062266D"/>
          <w:p w:rsidR="00BE0298" w:rsidRPr="00774DD9" w:rsidRDefault="00EC71D0" w:rsidP="00B56939">
            <w:pPr>
              <w:jc w:val="center"/>
            </w:pPr>
            <w:r w:rsidRPr="00774DD9">
              <w:t>Според Графика за обучение</w:t>
            </w:r>
          </w:p>
        </w:tc>
      </w:tr>
      <w:tr w:rsidR="00FE08A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FE08A2" w:rsidRPr="00926E05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926E05">
              <w:lastRenderedPageBreak/>
              <w:t>Децентрализиране на управлението на качеството на обуче</w:t>
            </w:r>
            <w:r w:rsidR="00774DD9">
              <w:softHyphen/>
            </w:r>
            <w:r w:rsidRPr="00926E05">
              <w:t>нието на локално ниво</w:t>
            </w:r>
          </w:p>
        </w:tc>
        <w:tc>
          <w:tcPr>
            <w:tcW w:w="5103" w:type="dxa"/>
            <w:shd w:val="clear" w:color="auto" w:fill="auto"/>
          </w:tcPr>
          <w:p w:rsidR="00FE08A2" w:rsidRPr="009067BE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hanging="35"/>
              <w:jc w:val="both"/>
              <w:rPr>
                <w:i/>
                <w:iCs/>
              </w:rPr>
            </w:pPr>
            <w:r w:rsidRPr="009067BE">
              <w:rPr>
                <w:iCs/>
              </w:rPr>
              <w:t xml:space="preserve">Оценяване, анализиране и планиране на качеството на обучението на ниво – </w:t>
            </w:r>
            <w:r w:rsidR="00774DD9" w:rsidRPr="009067BE">
              <w:rPr>
                <w:iCs/>
              </w:rPr>
              <w:t>к</w:t>
            </w:r>
            <w:r w:rsidRPr="009067BE">
              <w:rPr>
                <w:iCs/>
              </w:rPr>
              <w:t>атедр</w:t>
            </w:r>
            <w:r w:rsidR="00774DD9" w:rsidRPr="009067BE">
              <w:rPr>
                <w:iCs/>
              </w:rPr>
              <w:t xml:space="preserve">и и </w:t>
            </w:r>
            <w:r w:rsidRPr="009067BE">
              <w:rPr>
                <w:iCs/>
              </w:rPr>
              <w:t xml:space="preserve"> Факултет</w:t>
            </w:r>
            <w:r w:rsidRPr="009067BE">
              <w:rPr>
                <w:i/>
                <w:iCs/>
              </w:rPr>
              <w:t>.</w:t>
            </w:r>
          </w:p>
          <w:p w:rsidR="00FE08A2" w:rsidRPr="00FE46D9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hanging="35"/>
              <w:jc w:val="both"/>
            </w:pPr>
            <w:r w:rsidRPr="009067BE">
              <w:rPr>
                <w:iCs/>
              </w:rPr>
              <w:t>Поддържане</w:t>
            </w:r>
            <w:r w:rsidRPr="00FE46D9">
              <w:t xml:space="preserve"> на актуални бази данни, свързани с качеството на образователния процес в катедрите и </w:t>
            </w:r>
            <w:r w:rsidR="009067BE">
              <w:t>Факултета</w:t>
            </w:r>
            <w:r w:rsidRPr="00FE46D9">
              <w:t>.</w:t>
            </w:r>
          </w:p>
        </w:tc>
        <w:tc>
          <w:tcPr>
            <w:tcW w:w="2976" w:type="dxa"/>
            <w:shd w:val="clear" w:color="auto" w:fill="auto"/>
          </w:tcPr>
          <w:p w:rsidR="00FE08A2" w:rsidRPr="0088125C" w:rsidRDefault="00FE08A2" w:rsidP="0062266D">
            <w:pPr>
              <w:jc w:val="both"/>
            </w:pPr>
            <w:r w:rsidRPr="0088125C">
              <w:t xml:space="preserve">Изготвяне на </w:t>
            </w:r>
            <w:r>
              <w:t>Работн</w:t>
            </w:r>
            <w:r w:rsidR="009067BE">
              <w:t>а</w:t>
            </w:r>
            <w:r>
              <w:t xml:space="preserve"> програм</w:t>
            </w:r>
            <w:r w:rsidR="009067BE">
              <w:t>а</w:t>
            </w:r>
            <w:r>
              <w:t xml:space="preserve"> </w:t>
            </w:r>
            <w:r w:rsidRPr="0088125C">
              <w:t>и обсъждане</w:t>
            </w:r>
            <w:r w:rsidR="009067BE">
              <w:t xml:space="preserve"> на изпълнението</w:t>
            </w:r>
            <w:r w:rsidRPr="0088125C">
              <w:t xml:space="preserve"> </w:t>
            </w:r>
            <w:r w:rsidR="009067BE">
              <w:t xml:space="preserve">му на </w:t>
            </w:r>
            <w:r w:rsidRPr="0088125C">
              <w:t>ФКК.</w:t>
            </w:r>
          </w:p>
        </w:tc>
        <w:tc>
          <w:tcPr>
            <w:tcW w:w="2552" w:type="dxa"/>
            <w:shd w:val="clear" w:color="auto" w:fill="auto"/>
          </w:tcPr>
          <w:p w:rsidR="00FE08A2" w:rsidRPr="0088125C" w:rsidRDefault="00BF4268" w:rsidP="0062266D">
            <w:r>
              <w:t>Деканско ръковод</w:t>
            </w:r>
            <w:r w:rsidR="009067BE">
              <w:softHyphen/>
            </w:r>
            <w:r>
              <w:t>ство, ФКК</w:t>
            </w:r>
          </w:p>
          <w:p w:rsidR="00FE08A2" w:rsidRPr="0088125C" w:rsidRDefault="00FE08A2" w:rsidP="0062266D"/>
          <w:p w:rsidR="00FE08A2" w:rsidRPr="0088125C" w:rsidRDefault="00FE08A2" w:rsidP="0062266D"/>
          <w:p w:rsidR="00FE08A2" w:rsidRPr="0088125C" w:rsidRDefault="00FE08A2" w:rsidP="0062266D"/>
          <w:p w:rsidR="00FE08A2" w:rsidRPr="0088125C" w:rsidRDefault="00FE08A2" w:rsidP="0062266D"/>
        </w:tc>
        <w:tc>
          <w:tcPr>
            <w:tcW w:w="1391" w:type="dxa"/>
            <w:shd w:val="clear" w:color="auto" w:fill="auto"/>
          </w:tcPr>
          <w:p w:rsidR="00FE08A2" w:rsidRPr="00804C15" w:rsidRDefault="00FE08A2" w:rsidP="006226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Пермане</w:t>
            </w:r>
            <w:r w:rsidR="009067BE">
              <w:rPr>
                <w:bCs/>
                <w:iCs/>
              </w:rPr>
              <w:t>н</w:t>
            </w:r>
            <w:r w:rsidR="009067BE">
              <w:rPr>
                <w:bCs/>
                <w:iCs/>
              </w:rPr>
              <w:softHyphen/>
            </w:r>
            <w:r>
              <w:rPr>
                <w:bCs/>
                <w:iCs/>
              </w:rPr>
              <w:t>тен</w:t>
            </w:r>
          </w:p>
          <w:p w:rsidR="00FE08A2" w:rsidRPr="00804C15" w:rsidRDefault="00FE08A2" w:rsidP="0062266D">
            <w:pPr>
              <w:jc w:val="center"/>
              <w:rPr>
                <w:bCs/>
                <w:iCs/>
              </w:rPr>
            </w:pPr>
          </w:p>
          <w:p w:rsidR="00FE08A2" w:rsidRPr="00804C15" w:rsidRDefault="00FE08A2" w:rsidP="0062266D">
            <w:pPr>
              <w:jc w:val="center"/>
            </w:pPr>
          </w:p>
          <w:p w:rsidR="00FE08A2" w:rsidRPr="0088125C" w:rsidRDefault="00FE08A2" w:rsidP="0062266D">
            <w:pPr>
              <w:jc w:val="center"/>
            </w:pPr>
          </w:p>
        </w:tc>
      </w:tr>
      <w:tr w:rsidR="00FE08A2" w:rsidTr="001215D3">
        <w:trPr>
          <w:gridAfter w:val="1"/>
          <w:wAfter w:w="15" w:type="dxa"/>
          <w:trHeight w:val="3277"/>
        </w:trPr>
        <w:tc>
          <w:tcPr>
            <w:tcW w:w="2802" w:type="dxa"/>
            <w:shd w:val="clear" w:color="auto" w:fill="auto"/>
          </w:tcPr>
          <w:p w:rsidR="00FE08A2" w:rsidRPr="00926E05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926E05">
              <w:t>Проучване и попу</w:t>
            </w:r>
            <w:r w:rsidR="009067BE">
              <w:softHyphen/>
            </w:r>
            <w:r w:rsidRPr="00926E05">
              <w:t>ляризиране на добрите практики в управле</w:t>
            </w:r>
            <w:r w:rsidR="009067BE">
              <w:softHyphen/>
            </w:r>
            <w:r w:rsidRPr="00926E05">
              <w:t>нието на качеството, в наблюдението и анали</w:t>
            </w:r>
            <w:r w:rsidR="009067BE">
              <w:softHyphen/>
            </w:r>
            <w:r w:rsidRPr="00926E05">
              <w:t>за на данните от систе</w:t>
            </w:r>
            <w:r w:rsidR="009067BE">
              <w:softHyphen/>
            </w:r>
            <w:r w:rsidRPr="00926E05">
              <w:t>мата</w:t>
            </w:r>
          </w:p>
        </w:tc>
        <w:tc>
          <w:tcPr>
            <w:tcW w:w="5103" w:type="dxa"/>
            <w:shd w:val="clear" w:color="auto" w:fill="auto"/>
          </w:tcPr>
          <w:p w:rsidR="00FE08A2" w:rsidRPr="009067BE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firstLine="0"/>
              <w:jc w:val="both"/>
              <w:rPr>
                <w:iCs/>
              </w:rPr>
            </w:pPr>
            <w:r w:rsidRPr="009067BE">
              <w:rPr>
                <w:iCs/>
              </w:rPr>
              <w:t xml:space="preserve">Системно обсъждане на качеството на образованието на </w:t>
            </w:r>
            <w:r w:rsidR="00FB374B" w:rsidRPr="009067BE">
              <w:rPr>
                <w:iCs/>
              </w:rPr>
              <w:t>факултетн</w:t>
            </w:r>
            <w:r w:rsidRPr="009067BE">
              <w:rPr>
                <w:iCs/>
              </w:rPr>
              <w:t xml:space="preserve">о ниво и ниво катедри. </w:t>
            </w:r>
          </w:p>
          <w:p w:rsidR="00FE08A2" w:rsidRPr="00FE46D9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firstLine="0"/>
              <w:jc w:val="both"/>
              <w:rPr>
                <w:bCs/>
                <w:sz w:val="22"/>
              </w:rPr>
            </w:pPr>
            <w:r w:rsidRPr="00FE46D9">
              <w:rPr>
                <w:iCs/>
              </w:rPr>
              <w:t xml:space="preserve">Организиране на заседания, </w:t>
            </w:r>
            <w:r w:rsidR="002A49D8" w:rsidRPr="00FE46D9">
              <w:rPr>
                <w:iCs/>
              </w:rPr>
              <w:t>посветени</w:t>
            </w:r>
            <w:r w:rsidRPr="00FE46D9">
              <w:rPr>
                <w:iCs/>
              </w:rPr>
              <w:t xml:space="preserve"> на конкретни проблеми от системата за поддържане и оценка на качеството.</w:t>
            </w:r>
          </w:p>
          <w:p w:rsidR="00FE08A2" w:rsidRPr="001215D3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firstLine="0"/>
              <w:jc w:val="both"/>
              <w:rPr>
                <w:bCs/>
                <w:sz w:val="22"/>
              </w:rPr>
            </w:pPr>
            <w:r w:rsidRPr="00FE46D9">
              <w:rPr>
                <w:iCs/>
              </w:rPr>
              <w:t>Обсъждане на резултатите от рейтинговата система и на необходимите мерки за подобряване на статуса на ШУ и на ПН</w:t>
            </w:r>
            <w:r w:rsidR="009067BE">
              <w:rPr>
                <w:iCs/>
              </w:rPr>
              <w:t xml:space="preserve"> на ФМИ</w:t>
            </w:r>
            <w:r w:rsidRPr="00FE46D9">
              <w:rPr>
                <w:iCs/>
              </w:rPr>
              <w:t xml:space="preserve"> в рейтинг</w:t>
            </w:r>
            <w:r w:rsidR="009067BE">
              <w:rPr>
                <w:iCs/>
              </w:rPr>
              <w:t>а</w:t>
            </w:r>
            <w:r w:rsidRPr="00FE46D9">
              <w:rPr>
                <w:iCs/>
              </w:rPr>
              <w:t xml:space="preserve"> на университетите.</w:t>
            </w:r>
          </w:p>
          <w:p w:rsidR="001215D3" w:rsidRPr="00FE46D9" w:rsidRDefault="001215D3" w:rsidP="0039045B">
            <w:pPr>
              <w:pStyle w:val="ListParagraph"/>
              <w:tabs>
                <w:tab w:val="left" w:pos="461"/>
              </w:tabs>
              <w:ind w:left="35"/>
              <w:jc w:val="both"/>
              <w:rPr>
                <w:bCs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E08A2" w:rsidRPr="0088125C" w:rsidRDefault="00FE08A2" w:rsidP="0062266D">
            <w:pPr>
              <w:jc w:val="both"/>
            </w:pPr>
            <w:r w:rsidRPr="0088125C">
              <w:t>Анализ и обсъждане на резултатите от ОДИТА и вземане на корективни решения.</w:t>
            </w:r>
          </w:p>
          <w:p w:rsidR="00FE08A2" w:rsidRDefault="00FE08A2" w:rsidP="0062266D">
            <w:pPr>
              <w:jc w:val="both"/>
              <w:rPr>
                <w:b/>
                <w:bCs/>
                <w:sz w:val="22"/>
              </w:rPr>
            </w:pPr>
          </w:p>
          <w:p w:rsidR="00FE08A2" w:rsidRDefault="00FE08A2" w:rsidP="0062266D">
            <w:pPr>
              <w:jc w:val="both"/>
              <w:rPr>
                <w:b/>
                <w:bCs/>
                <w:sz w:val="22"/>
              </w:rPr>
            </w:pPr>
          </w:p>
          <w:p w:rsidR="00FE08A2" w:rsidRPr="00CA2F84" w:rsidRDefault="00FE08A2" w:rsidP="0062266D">
            <w:pPr>
              <w:jc w:val="both"/>
              <w:rPr>
                <w:bCs/>
                <w:sz w:val="22"/>
              </w:rPr>
            </w:pPr>
            <w:r w:rsidRPr="000C0A33">
              <w:t>Анализи</w:t>
            </w:r>
            <w:r w:rsidR="001215D3">
              <w:t xml:space="preserve"> </w:t>
            </w:r>
            <w:r w:rsidRPr="000C0A33">
              <w:t>на ниво ПН</w:t>
            </w:r>
          </w:p>
        </w:tc>
        <w:tc>
          <w:tcPr>
            <w:tcW w:w="2552" w:type="dxa"/>
            <w:shd w:val="clear" w:color="auto" w:fill="auto"/>
          </w:tcPr>
          <w:p w:rsidR="00FE08A2" w:rsidRDefault="001215D3" w:rsidP="00BF4268">
            <w:r w:rsidRPr="001215D3">
              <w:rPr>
                <w:bCs/>
              </w:rPr>
              <w:t>Деканско ръковод</w:t>
            </w:r>
            <w:r>
              <w:rPr>
                <w:bCs/>
              </w:rPr>
              <w:softHyphen/>
            </w:r>
            <w:r w:rsidRPr="001215D3">
              <w:rPr>
                <w:bCs/>
              </w:rPr>
              <w:t>ство</w:t>
            </w:r>
            <w:r>
              <w:rPr>
                <w:bCs/>
              </w:rPr>
              <w:t>,</w:t>
            </w:r>
            <w:r w:rsidRPr="0088125C">
              <w:t xml:space="preserve"> </w:t>
            </w:r>
            <w:r w:rsidR="00FE08A2" w:rsidRPr="0088125C">
              <w:t>ФКК</w:t>
            </w:r>
          </w:p>
          <w:p w:rsidR="00CA2F84" w:rsidRDefault="00CA2F84" w:rsidP="0062266D"/>
          <w:p w:rsidR="00CA2F84" w:rsidRDefault="00CA2F84" w:rsidP="0062266D"/>
          <w:p w:rsidR="00FE08A2" w:rsidRPr="001215D3" w:rsidRDefault="00FE08A2" w:rsidP="0062266D">
            <w:pPr>
              <w:rPr>
                <w:bCs/>
              </w:rPr>
            </w:pPr>
          </w:p>
        </w:tc>
        <w:tc>
          <w:tcPr>
            <w:tcW w:w="1391" w:type="dxa"/>
            <w:shd w:val="clear" w:color="auto" w:fill="auto"/>
          </w:tcPr>
          <w:p w:rsidR="00FE08A2" w:rsidRPr="00255F6E" w:rsidRDefault="00FE08A2" w:rsidP="006226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Перманен</w:t>
            </w:r>
            <w:r w:rsidR="001215D3">
              <w:rPr>
                <w:bCs/>
                <w:iCs/>
              </w:rPr>
              <w:softHyphen/>
            </w:r>
            <w:r>
              <w:rPr>
                <w:bCs/>
                <w:iCs/>
              </w:rPr>
              <w:t>тен</w:t>
            </w:r>
          </w:p>
          <w:p w:rsidR="00FE08A2" w:rsidRPr="00255F6E" w:rsidRDefault="00FE08A2" w:rsidP="0062266D">
            <w:pPr>
              <w:jc w:val="center"/>
              <w:rPr>
                <w:bCs/>
                <w:iCs/>
              </w:rPr>
            </w:pPr>
          </w:p>
          <w:p w:rsidR="00FE08A2" w:rsidRPr="0088125C" w:rsidRDefault="00FE08A2" w:rsidP="0062266D">
            <w:pPr>
              <w:jc w:val="center"/>
              <w:rPr>
                <w:b/>
                <w:bCs/>
                <w:i/>
                <w:iCs/>
              </w:rPr>
            </w:pPr>
          </w:p>
          <w:p w:rsidR="00FE08A2" w:rsidRPr="0088125C" w:rsidRDefault="00FE08A2" w:rsidP="0062266D">
            <w:pPr>
              <w:jc w:val="center"/>
              <w:rPr>
                <w:b/>
                <w:bCs/>
                <w:i/>
                <w:iCs/>
              </w:rPr>
            </w:pPr>
          </w:p>
          <w:p w:rsidR="00FE08A2" w:rsidRDefault="00FE08A2" w:rsidP="0062266D">
            <w:pPr>
              <w:jc w:val="center"/>
              <w:rPr>
                <w:b/>
                <w:bCs/>
                <w:i/>
                <w:iCs/>
              </w:rPr>
            </w:pPr>
          </w:p>
          <w:p w:rsidR="00FE08A2" w:rsidRPr="001215D3" w:rsidRDefault="00EC71D0" w:rsidP="0062266D">
            <w:pPr>
              <w:jc w:val="center"/>
            </w:pPr>
            <w:r w:rsidRPr="001215D3">
              <w:t>Януари 202</w:t>
            </w:r>
            <w:r w:rsidR="006F3EBD" w:rsidRPr="001215D3">
              <w:t>1</w:t>
            </w:r>
          </w:p>
        </w:tc>
      </w:tr>
      <w:tr w:rsidR="00FE08A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FE08A2" w:rsidRPr="00CA2F84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5768AD">
              <w:t>Осигуряване</w:t>
            </w:r>
            <w:r w:rsidRPr="00CA2F84">
              <w:rPr>
                <w:iCs/>
              </w:rPr>
              <w:t xml:space="preserve"> на прозрачност чрез оптимално използване на информацията,  предоставена в локалната мрежа на Университета</w:t>
            </w:r>
          </w:p>
        </w:tc>
        <w:tc>
          <w:tcPr>
            <w:tcW w:w="5103" w:type="dxa"/>
            <w:shd w:val="clear" w:color="auto" w:fill="auto"/>
          </w:tcPr>
          <w:p w:rsidR="00FE08A2" w:rsidRPr="0039045B" w:rsidRDefault="00FE08A2" w:rsidP="0039045B">
            <w:pPr>
              <w:pStyle w:val="ListParagraph"/>
              <w:numPr>
                <w:ilvl w:val="1"/>
                <w:numId w:val="25"/>
              </w:numPr>
              <w:tabs>
                <w:tab w:val="left" w:pos="34"/>
              </w:tabs>
              <w:ind w:left="0" w:firstLine="275"/>
              <w:jc w:val="both"/>
              <w:rPr>
                <w:iCs/>
              </w:rPr>
            </w:pPr>
            <w:r w:rsidRPr="0039045B">
              <w:rPr>
                <w:iCs/>
              </w:rPr>
              <w:t>Поддържане на актуална база данни във вътрешната мрежа относно:</w:t>
            </w:r>
          </w:p>
          <w:p w:rsidR="00FE08A2" w:rsidRPr="00FE46D9" w:rsidRDefault="00FE08A2" w:rsidP="0062266D">
            <w:pPr>
              <w:numPr>
                <w:ilvl w:val="0"/>
                <w:numId w:val="22"/>
              </w:numPr>
              <w:tabs>
                <w:tab w:val="left" w:pos="34"/>
              </w:tabs>
              <w:ind w:left="34" w:firstLine="283"/>
              <w:jc w:val="both"/>
              <w:rPr>
                <w:bCs/>
                <w:sz w:val="22"/>
              </w:rPr>
            </w:pPr>
            <w:r w:rsidRPr="00FE46D9">
              <w:rPr>
                <w:iCs/>
              </w:rPr>
              <w:t xml:space="preserve">Работната програма </w:t>
            </w:r>
            <w:r w:rsidR="00ED7CED">
              <w:rPr>
                <w:iCs/>
              </w:rPr>
              <w:t xml:space="preserve">и Отчета на работната програма </w:t>
            </w:r>
            <w:r w:rsidRPr="00FE46D9">
              <w:rPr>
                <w:iCs/>
              </w:rPr>
              <w:t>по поддържане, наблюдение, оценка и управление на качеството на образованието</w:t>
            </w:r>
            <w:r w:rsidR="001215D3">
              <w:rPr>
                <w:iCs/>
              </w:rPr>
              <w:t xml:space="preserve"> </w:t>
            </w:r>
            <w:r w:rsidR="001215D3" w:rsidRPr="00FE46D9">
              <w:rPr>
                <w:iCs/>
              </w:rPr>
              <w:t xml:space="preserve">на </w:t>
            </w:r>
            <w:r w:rsidR="001215D3">
              <w:rPr>
                <w:iCs/>
              </w:rPr>
              <w:t>Факултета</w:t>
            </w:r>
            <w:r w:rsidRPr="00FE46D9">
              <w:rPr>
                <w:iCs/>
              </w:rP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:rsidR="00FE08A2" w:rsidRPr="0088125C" w:rsidRDefault="00FE08A2" w:rsidP="0062266D">
            <w:pPr>
              <w:jc w:val="both"/>
            </w:pPr>
            <w:r w:rsidRPr="0088125C">
              <w:t>Анализ и обсъждане на резултатите от ОДИТА и вземане на корективни решения.</w:t>
            </w:r>
          </w:p>
          <w:p w:rsidR="00FE08A2" w:rsidRPr="0088125C" w:rsidRDefault="00FE08A2" w:rsidP="0062266D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FE08A2" w:rsidRPr="0088125C" w:rsidRDefault="00FE08A2" w:rsidP="00BF4268">
            <w:pPr>
              <w:rPr>
                <w:b/>
                <w:bCs/>
                <w:sz w:val="22"/>
              </w:rPr>
            </w:pPr>
            <w:r w:rsidRPr="0088125C">
              <w:t>ФКК</w:t>
            </w:r>
          </w:p>
        </w:tc>
        <w:tc>
          <w:tcPr>
            <w:tcW w:w="1391" w:type="dxa"/>
            <w:shd w:val="clear" w:color="auto" w:fill="auto"/>
          </w:tcPr>
          <w:p w:rsidR="002063DA" w:rsidRDefault="006F3EBD" w:rsidP="006226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Декември 202</w:t>
            </w:r>
            <w:r w:rsidR="00A626F3">
              <w:rPr>
                <w:bCs/>
                <w:iCs/>
              </w:rPr>
              <w:t>1</w:t>
            </w:r>
          </w:p>
          <w:p w:rsidR="002063DA" w:rsidRDefault="002063DA" w:rsidP="0062266D">
            <w:pPr>
              <w:jc w:val="center"/>
              <w:rPr>
                <w:bCs/>
                <w:iCs/>
              </w:rPr>
            </w:pPr>
          </w:p>
          <w:p w:rsidR="00FE08A2" w:rsidRPr="008312A6" w:rsidRDefault="00FE08A2" w:rsidP="0062266D">
            <w:pPr>
              <w:jc w:val="center"/>
              <w:rPr>
                <w:sz w:val="22"/>
              </w:rPr>
            </w:pPr>
          </w:p>
        </w:tc>
      </w:tr>
      <w:tr w:rsidR="00FE08A2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:rsidR="00FE08A2" w:rsidRPr="00CA2F84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iCs/>
              </w:rPr>
            </w:pPr>
            <w:r w:rsidRPr="00CA2F84">
              <w:rPr>
                <w:iCs/>
              </w:rPr>
              <w:t>Поддържане на високо ниво на осведоменост на студентския и преподавателския състав</w:t>
            </w:r>
          </w:p>
        </w:tc>
        <w:tc>
          <w:tcPr>
            <w:tcW w:w="5103" w:type="dxa"/>
            <w:shd w:val="clear" w:color="auto" w:fill="auto"/>
          </w:tcPr>
          <w:p w:rsidR="00FE08A2" w:rsidRPr="00FE46D9" w:rsidRDefault="00ED7CED" w:rsidP="0062266D">
            <w:pPr>
              <w:tabs>
                <w:tab w:val="left" w:pos="34"/>
              </w:tabs>
              <w:ind w:left="20" w:hanging="20"/>
              <w:jc w:val="both"/>
              <w:rPr>
                <w:iCs/>
              </w:rPr>
            </w:pPr>
            <w:r>
              <w:rPr>
                <w:iCs/>
              </w:rPr>
              <w:t xml:space="preserve">5.1 </w:t>
            </w:r>
            <w:r w:rsidR="00FE08A2" w:rsidRPr="00FE46D9">
              <w:rPr>
                <w:iCs/>
              </w:rPr>
              <w:t xml:space="preserve">Перманентно подобряване </w:t>
            </w:r>
            <w:r w:rsidR="001215D3">
              <w:rPr>
                <w:iCs/>
              </w:rPr>
              <w:t>и актуализиране на информацията на</w:t>
            </w:r>
            <w:r w:rsidR="00FE08A2" w:rsidRPr="00FE46D9">
              <w:rPr>
                <w:iCs/>
              </w:rPr>
              <w:t xml:space="preserve"> сайта на </w:t>
            </w:r>
            <w:r w:rsidR="001215D3">
              <w:rPr>
                <w:iCs/>
              </w:rPr>
              <w:t xml:space="preserve">Факултета и </w:t>
            </w:r>
            <w:r w:rsidR="00FE08A2" w:rsidRPr="00FE46D9">
              <w:rPr>
                <w:iCs/>
              </w:rPr>
              <w:t xml:space="preserve">Университета </w:t>
            </w:r>
            <w:r w:rsidR="001215D3">
              <w:rPr>
                <w:iCs/>
              </w:rPr>
              <w:t>в частта за ФМИ</w:t>
            </w:r>
          </w:p>
          <w:p w:rsidR="00FE08A2" w:rsidRPr="00FE46D9" w:rsidRDefault="00FE08A2" w:rsidP="001215D3">
            <w:pPr>
              <w:tabs>
                <w:tab w:val="left" w:pos="34"/>
              </w:tabs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:rsidR="00FE08A2" w:rsidRPr="00CD45E3" w:rsidRDefault="00FE08A2" w:rsidP="0062266D">
            <w:pPr>
              <w:jc w:val="both"/>
            </w:pPr>
            <w:r w:rsidRPr="0088125C">
              <w:t>Оценка</w:t>
            </w:r>
            <w:r w:rsidR="001215D3">
              <w:t xml:space="preserve"> на </w:t>
            </w:r>
            <w:r w:rsidR="00CD45E3">
              <w:t>ф</w:t>
            </w:r>
            <w:r w:rsidR="00FB374B">
              <w:t>акултетн</w:t>
            </w:r>
            <w:r w:rsidRPr="0088125C">
              <w:t>о ниво.</w:t>
            </w:r>
          </w:p>
        </w:tc>
        <w:tc>
          <w:tcPr>
            <w:tcW w:w="2552" w:type="dxa"/>
            <w:shd w:val="clear" w:color="auto" w:fill="auto"/>
          </w:tcPr>
          <w:p w:rsidR="00FE08A2" w:rsidRPr="0088125C" w:rsidRDefault="00FE08A2" w:rsidP="0062266D">
            <w:pPr>
              <w:rPr>
                <w:b/>
                <w:bCs/>
                <w:sz w:val="22"/>
              </w:rPr>
            </w:pPr>
            <w:r w:rsidRPr="0088125C">
              <w:t>ФКК</w:t>
            </w:r>
          </w:p>
        </w:tc>
        <w:tc>
          <w:tcPr>
            <w:tcW w:w="1391" w:type="dxa"/>
            <w:shd w:val="clear" w:color="auto" w:fill="auto"/>
          </w:tcPr>
          <w:p w:rsidR="00FE08A2" w:rsidRPr="00CD45E3" w:rsidRDefault="00FE08A2" w:rsidP="00CD45E3">
            <w:pPr>
              <w:jc w:val="center"/>
              <w:rPr>
                <w:bCs/>
                <w:iCs/>
              </w:rPr>
            </w:pPr>
            <w:r w:rsidRPr="00CD45E3">
              <w:rPr>
                <w:bCs/>
                <w:iCs/>
              </w:rPr>
              <w:t>Перманен</w:t>
            </w:r>
            <w:r w:rsidR="00CD45E3">
              <w:rPr>
                <w:bCs/>
                <w:iCs/>
              </w:rPr>
              <w:softHyphen/>
            </w:r>
            <w:r w:rsidRPr="00CD45E3">
              <w:rPr>
                <w:bCs/>
                <w:iCs/>
              </w:rPr>
              <w:t>тен</w:t>
            </w:r>
          </w:p>
          <w:p w:rsidR="00FE08A2" w:rsidRPr="008312A6" w:rsidRDefault="00FE08A2" w:rsidP="0062266D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774DD9" w:rsidTr="00984699">
        <w:trPr>
          <w:gridAfter w:val="1"/>
          <w:wAfter w:w="15" w:type="dxa"/>
          <w:trHeight w:val="2760"/>
        </w:trPr>
        <w:tc>
          <w:tcPr>
            <w:tcW w:w="2802" w:type="dxa"/>
            <w:shd w:val="clear" w:color="auto" w:fill="auto"/>
          </w:tcPr>
          <w:p w:rsidR="00774DD9" w:rsidRPr="00CA2F84" w:rsidRDefault="00774DD9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b w:val="0"/>
                <w:bCs w:val="0"/>
                <w:sz w:val="22"/>
              </w:rPr>
            </w:pPr>
            <w:r w:rsidRPr="005768AD">
              <w:rPr>
                <w:iCs/>
              </w:rPr>
              <w:lastRenderedPageBreak/>
              <w:t>Интеграционни аспекти на управление на качеството</w:t>
            </w:r>
          </w:p>
        </w:tc>
        <w:tc>
          <w:tcPr>
            <w:tcW w:w="5103" w:type="dxa"/>
            <w:shd w:val="clear" w:color="auto" w:fill="auto"/>
          </w:tcPr>
          <w:p w:rsidR="00774DD9" w:rsidRPr="00CA2F84" w:rsidRDefault="00774DD9" w:rsidP="00CD45E3">
            <w:pPr>
              <w:pStyle w:val="ListParagraph"/>
              <w:numPr>
                <w:ilvl w:val="1"/>
                <w:numId w:val="25"/>
              </w:numPr>
              <w:tabs>
                <w:tab w:val="num" w:pos="461"/>
              </w:tabs>
              <w:ind w:left="0" w:firstLine="0"/>
              <w:jc w:val="both"/>
            </w:pPr>
            <w:r w:rsidRPr="00CD45E3">
              <w:rPr>
                <w:iCs/>
              </w:rPr>
              <w:t>Използване на вътрешно университетски подход за осигуряване на условия за сътрудничество и партньорство между отделните катедри, факултети.</w:t>
            </w:r>
          </w:p>
          <w:p w:rsidR="00774DD9" w:rsidRPr="00CA2F84" w:rsidRDefault="00774DD9" w:rsidP="00CD45E3">
            <w:pPr>
              <w:pStyle w:val="ListParagraph"/>
              <w:numPr>
                <w:ilvl w:val="1"/>
                <w:numId w:val="25"/>
              </w:numPr>
              <w:tabs>
                <w:tab w:val="num" w:pos="461"/>
              </w:tabs>
              <w:ind w:left="0" w:firstLine="0"/>
              <w:jc w:val="both"/>
            </w:pPr>
            <w:r w:rsidRPr="00CA2F84">
              <w:rPr>
                <w:iCs/>
              </w:rPr>
              <w:t>Обогатяване дейността на студентския кариерен център, като посредник между висшето училище и бизнеса, други образователни институции, държавни и общински институции, културни центрове, граждански организации и т.н.</w:t>
            </w:r>
          </w:p>
        </w:tc>
        <w:tc>
          <w:tcPr>
            <w:tcW w:w="2976" w:type="dxa"/>
            <w:shd w:val="clear" w:color="auto" w:fill="auto"/>
          </w:tcPr>
          <w:p w:rsidR="00774DD9" w:rsidRPr="0088125C" w:rsidRDefault="00774DD9" w:rsidP="0062266D">
            <w:pPr>
              <w:jc w:val="both"/>
              <w:rPr>
                <w:b/>
                <w:bCs/>
                <w:sz w:val="22"/>
              </w:rPr>
            </w:pPr>
            <w:r w:rsidRPr="0088125C">
              <w:t>Анализ, обсъждане и вземане на коректив-ни решения</w:t>
            </w:r>
          </w:p>
          <w:p w:rsidR="00774DD9" w:rsidRPr="0088125C" w:rsidRDefault="00774DD9" w:rsidP="0062266D">
            <w:pPr>
              <w:jc w:val="both"/>
              <w:rPr>
                <w:b/>
                <w:bCs/>
                <w:sz w:val="22"/>
              </w:rPr>
            </w:pPr>
            <w:r w:rsidRPr="0088125C">
              <w:t>Мнение на студентите за тяхната дейност чрез  анкетиране.</w:t>
            </w:r>
          </w:p>
        </w:tc>
        <w:tc>
          <w:tcPr>
            <w:tcW w:w="2552" w:type="dxa"/>
            <w:shd w:val="clear" w:color="auto" w:fill="auto"/>
          </w:tcPr>
          <w:p w:rsidR="00774DD9" w:rsidRPr="00774DD9" w:rsidRDefault="00774DD9" w:rsidP="0098645B">
            <w:pPr>
              <w:rPr>
                <w:b/>
                <w:bCs/>
                <w:sz w:val="22"/>
              </w:rPr>
            </w:pPr>
            <w:r w:rsidRPr="0088125C">
              <w:t>ФКК</w:t>
            </w:r>
          </w:p>
          <w:p w:rsidR="00774DD9" w:rsidRPr="0088125C" w:rsidRDefault="00774DD9" w:rsidP="0062266D">
            <w:pPr>
              <w:rPr>
                <w:b/>
                <w:bCs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:rsidR="00774DD9" w:rsidRPr="00CD45E3" w:rsidRDefault="00774DD9" w:rsidP="0062266D">
            <w:pPr>
              <w:jc w:val="center"/>
              <w:rPr>
                <w:bCs/>
                <w:iCs/>
              </w:rPr>
            </w:pPr>
            <w:r w:rsidRPr="00CD45E3">
              <w:rPr>
                <w:bCs/>
                <w:iCs/>
              </w:rPr>
              <w:t>Перманен</w:t>
            </w:r>
            <w:r w:rsidR="00CD45E3">
              <w:rPr>
                <w:bCs/>
                <w:iCs/>
              </w:rPr>
              <w:softHyphen/>
            </w:r>
            <w:r w:rsidRPr="00CD45E3">
              <w:rPr>
                <w:bCs/>
                <w:iCs/>
              </w:rPr>
              <w:t>тен</w:t>
            </w:r>
          </w:p>
          <w:p w:rsidR="00774DD9" w:rsidRPr="008312A6" w:rsidRDefault="00774DD9" w:rsidP="0062266D">
            <w:pPr>
              <w:jc w:val="center"/>
              <w:rPr>
                <w:bCs/>
                <w:iCs/>
                <w:sz w:val="22"/>
              </w:rPr>
            </w:pPr>
          </w:p>
        </w:tc>
      </w:tr>
    </w:tbl>
    <w:p w:rsidR="00EC47FE" w:rsidRDefault="00EC47FE" w:rsidP="00EC47FE">
      <w:pPr>
        <w:jc w:val="center"/>
      </w:pPr>
    </w:p>
    <w:p w:rsidR="0098645B" w:rsidRDefault="001559D2" w:rsidP="0098645B">
      <w:pPr>
        <w:jc w:val="both"/>
        <w:rPr>
          <w:b/>
          <w:i/>
          <w:sz w:val="20"/>
          <w:szCs w:val="20"/>
        </w:rPr>
      </w:pPr>
      <w:r w:rsidRPr="00580DDD">
        <w:rPr>
          <w:b/>
          <w:i/>
          <w:sz w:val="20"/>
          <w:szCs w:val="20"/>
        </w:rPr>
        <w:t>Работната програма за управление на качеството на образованието</w:t>
      </w:r>
      <w:r w:rsidR="0098645B">
        <w:rPr>
          <w:b/>
          <w:i/>
          <w:sz w:val="20"/>
          <w:szCs w:val="20"/>
        </w:rPr>
        <w:t xml:space="preserve"> на ФМИ</w:t>
      </w:r>
      <w:r w:rsidRPr="00580DDD">
        <w:rPr>
          <w:b/>
          <w:i/>
          <w:sz w:val="20"/>
          <w:szCs w:val="20"/>
        </w:rPr>
        <w:t xml:space="preserve"> /осигуряване, оценяване и подобряване на качеството на </w:t>
      </w:r>
      <w:r w:rsidR="00FB374B" w:rsidRPr="00580DDD">
        <w:rPr>
          <w:b/>
          <w:i/>
          <w:sz w:val="20"/>
          <w:szCs w:val="20"/>
        </w:rPr>
        <w:t>образованието</w:t>
      </w:r>
      <w:r w:rsidRPr="00580DDD">
        <w:rPr>
          <w:b/>
          <w:i/>
          <w:sz w:val="20"/>
          <w:szCs w:val="20"/>
        </w:rPr>
        <w:t>/ за учебната 20</w:t>
      </w:r>
      <w:r w:rsidR="0098645B">
        <w:rPr>
          <w:b/>
          <w:i/>
          <w:sz w:val="20"/>
          <w:szCs w:val="20"/>
        </w:rPr>
        <w:t>2</w:t>
      </w:r>
      <w:r w:rsidR="00ED7CED">
        <w:rPr>
          <w:b/>
          <w:i/>
          <w:sz w:val="20"/>
          <w:szCs w:val="20"/>
        </w:rPr>
        <w:t>1</w:t>
      </w:r>
      <w:r w:rsidRPr="00580DDD">
        <w:rPr>
          <w:b/>
          <w:i/>
          <w:sz w:val="20"/>
          <w:szCs w:val="20"/>
        </w:rPr>
        <w:t>/20</w:t>
      </w:r>
      <w:r w:rsidR="00EC71D0">
        <w:rPr>
          <w:b/>
          <w:i/>
          <w:sz w:val="20"/>
          <w:szCs w:val="20"/>
        </w:rPr>
        <w:t>2</w:t>
      </w:r>
      <w:r w:rsidR="00ED7CED">
        <w:rPr>
          <w:b/>
          <w:i/>
          <w:sz w:val="20"/>
          <w:szCs w:val="20"/>
        </w:rPr>
        <w:t>2</w:t>
      </w:r>
      <w:r w:rsidRPr="00580DDD">
        <w:rPr>
          <w:b/>
          <w:i/>
          <w:sz w:val="20"/>
          <w:szCs w:val="20"/>
        </w:rPr>
        <w:t xml:space="preserve"> г. е приета на заседание на </w:t>
      </w:r>
      <w:r w:rsidR="0098645B" w:rsidRPr="0098645B">
        <w:rPr>
          <w:b/>
          <w:i/>
          <w:sz w:val="20"/>
          <w:szCs w:val="20"/>
        </w:rPr>
        <w:t>Факултетния съвет на ФМИ /Протокол № ФД-02-</w:t>
      </w:r>
      <w:r w:rsidR="0098645B" w:rsidRPr="000C203E">
        <w:rPr>
          <w:b/>
          <w:i/>
          <w:sz w:val="20"/>
          <w:szCs w:val="20"/>
          <w:highlight w:val="yellow"/>
        </w:rPr>
        <w:t>05</w:t>
      </w:r>
      <w:r w:rsidR="0098645B" w:rsidRPr="0098645B">
        <w:rPr>
          <w:b/>
          <w:i/>
          <w:sz w:val="20"/>
          <w:szCs w:val="20"/>
        </w:rPr>
        <w:t xml:space="preserve"> /</w:t>
      </w:r>
      <w:r w:rsidR="0098645B">
        <w:rPr>
          <w:b/>
          <w:i/>
          <w:sz w:val="20"/>
          <w:szCs w:val="20"/>
        </w:rPr>
        <w:t>2</w:t>
      </w:r>
      <w:r w:rsidR="00ED7CED">
        <w:rPr>
          <w:b/>
          <w:i/>
          <w:sz w:val="20"/>
          <w:szCs w:val="20"/>
        </w:rPr>
        <w:t>3</w:t>
      </w:r>
      <w:r w:rsidR="0098645B" w:rsidRPr="0098645B">
        <w:rPr>
          <w:b/>
          <w:i/>
          <w:sz w:val="20"/>
          <w:szCs w:val="20"/>
        </w:rPr>
        <w:t>.1</w:t>
      </w:r>
      <w:r w:rsidR="0098645B">
        <w:rPr>
          <w:b/>
          <w:i/>
          <w:sz w:val="20"/>
          <w:szCs w:val="20"/>
        </w:rPr>
        <w:t>1</w:t>
      </w:r>
      <w:r w:rsidR="0098645B" w:rsidRPr="0098645B">
        <w:rPr>
          <w:b/>
          <w:i/>
          <w:sz w:val="20"/>
          <w:szCs w:val="20"/>
        </w:rPr>
        <w:t>.20</w:t>
      </w:r>
      <w:r w:rsidR="0098645B">
        <w:rPr>
          <w:b/>
          <w:i/>
          <w:sz w:val="20"/>
          <w:szCs w:val="20"/>
        </w:rPr>
        <w:t>2</w:t>
      </w:r>
      <w:r w:rsidR="00ED7CED">
        <w:rPr>
          <w:b/>
          <w:i/>
          <w:sz w:val="20"/>
          <w:szCs w:val="20"/>
        </w:rPr>
        <w:t>1</w:t>
      </w:r>
      <w:r w:rsidR="0098645B" w:rsidRPr="0098645B">
        <w:rPr>
          <w:b/>
          <w:i/>
          <w:sz w:val="20"/>
          <w:szCs w:val="20"/>
        </w:rPr>
        <w:t xml:space="preserve"> г./</w:t>
      </w:r>
    </w:p>
    <w:p w:rsidR="001559D2" w:rsidRPr="00580DDD" w:rsidRDefault="001559D2" w:rsidP="0098645B">
      <w:pPr>
        <w:jc w:val="both"/>
        <w:rPr>
          <w:b/>
          <w:i/>
          <w:sz w:val="20"/>
          <w:szCs w:val="20"/>
        </w:rPr>
      </w:pPr>
      <w:r w:rsidRPr="00580DDD">
        <w:rPr>
          <w:sz w:val="20"/>
          <w:szCs w:val="20"/>
        </w:rPr>
        <w:tab/>
      </w:r>
    </w:p>
    <w:p w:rsidR="001559D2" w:rsidRPr="001559D2" w:rsidRDefault="001559D2" w:rsidP="0098645B">
      <w:r w:rsidRPr="001559D2">
        <w:rPr>
          <w:b/>
          <w:i/>
          <w:sz w:val="20"/>
          <w:szCs w:val="20"/>
        </w:rPr>
        <w:t>*Шуменският университет "Епископ Константин Преславски" не носи отговорност при промяна в текста от страна на потребителите и недобросъвестно използване на документа.</w:t>
      </w:r>
    </w:p>
    <w:p w:rsidR="005A283B" w:rsidRPr="001018A2" w:rsidRDefault="005A283B" w:rsidP="00B56939"/>
    <w:sectPr w:rsidR="005A283B" w:rsidRPr="001018A2" w:rsidSect="00EC47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39" w:rsidRDefault="00B00E39" w:rsidP="001E1A65">
      <w:r>
        <w:separator/>
      </w:r>
    </w:p>
  </w:endnote>
  <w:endnote w:type="continuationSeparator" w:id="0">
    <w:p w:rsidR="00B00E39" w:rsidRDefault="00B00E39" w:rsidP="001E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4D4" w:rsidRDefault="00DF74D4">
    <w:pPr>
      <w:pStyle w:val="Footer"/>
    </w:pPr>
  </w:p>
  <w:tbl>
    <w:tblPr>
      <w:tblW w:w="502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184"/>
      <w:gridCol w:w="1431"/>
      <w:gridCol w:w="1552"/>
      <w:gridCol w:w="1377"/>
      <w:gridCol w:w="1512"/>
    </w:tblGrid>
    <w:tr w:rsidR="00DF74D4" w:rsidRPr="001018A2" w:rsidTr="001018A2">
      <w:tc>
        <w:tcPr>
          <w:tcW w:w="2910" w:type="pct"/>
          <w:vAlign w:val="center"/>
        </w:tcPr>
        <w:p w:rsidR="00DF74D4" w:rsidRPr="001018A2" w:rsidRDefault="00DF74D4" w:rsidP="001018A2">
          <w:pPr>
            <w:ind w:right="360"/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1018A2">
            <w:rPr>
              <w:b/>
              <w:bCs/>
              <w:i/>
              <w:iCs/>
              <w:sz w:val="18"/>
              <w:szCs w:val="18"/>
            </w:rPr>
            <w:t xml:space="preserve">Работна програма за управление на качеството на </w:t>
          </w:r>
          <w:r w:rsidRPr="001018A2">
            <w:rPr>
              <w:b/>
              <w:i/>
              <w:sz w:val="18"/>
              <w:szCs w:val="18"/>
            </w:rPr>
            <w:t>образованието</w:t>
          </w:r>
          <w:r>
            <w:rPr>
              <w:b/>
              <w:i/>
              <w:sz w:val="18"/>
              <w:szCs w:val="18"/>
            </w:rPr>
            <w:t xml:space="preserve"> на ФМИ</w:t>
          </w:r>
        </w:p>
      </w:tc>
      <w:tc>
        <w:tcPr>
          <w:tcW w:w="509" w:type="pct"/>
          <w:vAlign w:val="center"/>
        </w:tcPr>
        <w:p w:rsidR="00DF74D4" w:rsidRPr="001018A2" w:rsidRDefault="00DF74D4" w:rsidP="001018A2">
          <w:pPr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1018A2">
            <w:rPr>
              <w:b/>
              <w:bCs/>
              <w:i/>
              <w:iCs/>
              <w:sz w:val="18"/>
              <w:szCs w:val="18"/>
            </w:rPr>
            <w:t>Издание 1</w:t>
          </w:r>
        </w:p>
      </w:tc>
      <w:tc>
        <w:tcPr>
          <w:tcW w:w="552" w:type="pct"/>
          <w:vAlign w:val="center"/>
        </w:tcPr>
        <w:p w:rsidR="00DF74D4" w:rsidRPr="001018A2" w:rsidRDefault="00DF74D4" w:rsidP="001018A2">
          <w:pPr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1018A2">
            <w:rPr>
              <w:b/>
              <w:bCs/>
              <w:i/>
              <w:iCs/>
              <w:sz w:val="18"/>
              <w:szCs w:val="18"/>
            </w:rPr>
            <w:t>Редакция 0</w:t>
          </w:r>
        </w:p>
      </w:tc>
      <w:tc>
        <w:tcPr>
          <w:tcW w:w="490" w:type="pct"/>
          <w:vAlign w:val="center"/>
        </w:tcPr>
        <w:p w:rsidR="00DF74D4" w:rsidRPr="001018A2" w:rsidRDefault="00DF74D4" w:rsidP="001018A2">
          <w:pPr>
            <w:jc w:val="center"/>
            <w:rPr>
              <w:b/>
              <w:bCs/>
              <w:i/>
              <w:iCs/>
              <w:sz w:val="18"/>
              <w:szCs w:val="18"/>
            </w:rPr>
          </w:pPr>
          <w:r>
            <w:rPr>
              <w:b/>
              <w:bCs/>
              <w:i/>
              <w:iCs/>
              <w:sz w:val="18"/>
              <w:szCs w:val="18"/>
            </w:rPr>
            <w:t>2</w:t>
          </w:r>
          <w:r w:rsidR="00ED3464">
            <w:rPr>
              <w:b/>
              <w:bCs/>
              <w:i/>
              <w:iCs/>
              <w:sz w:val="18"/>
              <w:szCs w:val="18"/>
              <w:lang w:val="en-US"/>
            </w:rPr>
            <w:t>3</w:t>
          </w:r>
          <w:r w:rsidRPr="001018A2">
            <w:rPr>
              <w:b/>
              <w:bCs/>
              <w:i/>
              <w:iCs/>
              <w:sz w:val="18"/>
              <w:szCs w:val="18"/>
            </w:rPr>
            <w:t>.</w:t>
          </w:r>
          <w:r w:rsidRPr="001018A2">
            <w:rPr>
              <w:b/>
              <w:bCs/>
              <w:i/>
              <w:iCs/>
              <w:sz w:val="18"/>
              <w:szCs w:val="18"/>
              <w:lang w:val="en-US"/>
            </w:rPr>
            <w:t>1</w:t>
          </w:r>
          <w:r>
            <w:rPr>
              <w:b/>
              <w:bCs/>
              <w:i/>
              <w:iCs/>
              <w:sz w:val="18"/>
              <w:szCs w:val="18"/>
            </w:rPr>
            <w:t>1</w:t>
          </w:r>
          <w:r w:rsidRPr="001018A2">
            <w:rPr>
              <w:b/>
              <w:bCs/>
              <w:i/>
              <w:iCs/>
              <w:sz w:val="18"/>
              <w:szCs w:val="18"/>
              <w:lang w:val="en-US"/>
            </w:rPr>
            <w:t>.202</w:t>
          </w:r>
          <w:r w:rsidR="00ED3464">
            <w:rPr>
              <w:b/>
              <w:bCs/>
              <w:i/>
              <w:iCs/>
              <w:sz w:val="18"/>
              <w:szCs w:val="18"/>
              <w:lang w:val="en-US"/>
            </w:rPr>
            <w:t>1</w:t>
          </w:r>
          <w:r w:rsidRPr="001018A2">
            <w:rPr>
              <w:b/>
              <w:bCs/>
              <w:i/>
              <w:iCs/>
              <w:sz w:val="18"/>
              <w:szCs w:val="18"/>
              <w:lang w:val="en-US"/>
            </w:rPr>
            <w:t xml:space="preserve">  </w:t>
          </w:r>
          <w:r w:rsidRPr="001018A2">
            <w:rPr>
              <w:b/>
              <w:bCs/>
              <w:i/>
              <w:iCs/>
              <w:sz w:val="18"/>
              <w:szCs w:val="18"/>
            </w:rPr>
            <w:t>г</w:t>
          </w:r>
          <w:r w:rsidRPr="001018A2">
            <w:rPr>
              <w:b/>
              <w:bCs/>
              <w:i/>
              <w:iCs/>
              <w:sz w:val="18"/>
              <w:szCs w:val="18"/>
              <w:lang w:val="en-US"/>
            </w:rPr>
            <w:t>.</w:t>
          </w:r>
        </w:p>
      </w:tc>
      <w:tc>
        <w:tcPr>
          <w:tcW w:w="538" w:type="pct"/>
          <w:vAlign w:val="center"/>
        </w:tcPr>
        <w:p w:rsidR="00DF74D4" w:rsidRPr="001018A2" w:rsidRDefault="00DF74D4" w:rsidP="001018A2">
          <w:pPr>
            <w:jc w:val="center"/>
            <w:rPr>
              <w:sz w:val="18"/>
              <w:szCs w:val="18"/>
            </w:rPr>
          </w:pPr>
          <w:r w:rsidRPr="001018A2">
            <w:rPr>
              <w:sz w:val="18"/>
              <w:szCs w:val="18"/>
            </w:rPr>
            <w:t xml:space="preserve">стр. </w:t>
          </w:r>
          <w:r w:rsidRPr="001018A2">
            <w:rPr>
              <w:sz w:val="18"/>
              <w:szCs w:val="18"/>
            </w:rPr>
            <w:fldChar w:fldCharType="begin"/>
          </w:r>
          <w:r w:rsidRPr="001018A2">
            <w:rPr>
              <w:sz w:val="18"/>
              <w:szCs w:val="18"/>
            </w:rPr>
            <w:instrText xml:space="preserve"> PAGE </w:instrText>
          </w:r>
          <w:r w:rsidRPr="001018A2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 w:rsidRPr="001018A2">
            <w:rPr>
              <w:sz w:val="18"/>
              <w:szCs w:val="18"/>
            </w:rPr>
            <w:fldChar w:fldCharType="end"/>
          </w:r>
          <w:r w:rsidRPr="001018A2">
            <w:rPr>
              <w:sz w:val="18"/>
              <w:szCs w:val="18"/>
            </w:rPr>
            <w:t xml:space="preserve"> от</w:t>
          </w:r>
          <w:r w:rsidRPr="001018A2">
            <w:rPr>
              <w:sz w:val="18"/>
              <w:szCs w:val="18"/>
              <w:lang w:val="en-US"/>
            </w:rPr>
            <w:t xml:space="preserve"> </w:t>
          </w:r>
          <w:r w:rsidR="002E52FA">
            <w:rPr>
              <w:sz w:val="18"/>
              <w:szCs w:val="18"/>
            </w:rPr>
            <w:t>2</w:t>
          </w:r>
          <w:r w:rsidR="00D630EB">
            <w:rPr>
              <w:sz w:val="18"/>
              <w:szCs w:val="18"/>
            </w:rPr>
            <w:t>2</w:t>
          </w:r>
        </w:p>
      </w:tc>
    </w:tr>
  </w:tbl>
  <w:p w:rsidR="00DF74D4" w:rsidRDefault="00DF74D4">
    <w:pPr>
      <w:pStyle w:val="Footer"/>
    </w:pPr>
  </w:p>
  <w:p w:rsidR="00DF74D4" w:rsidRDefault="00DF7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39" w:rsidRDefault="00B00E39" w:rsidP="001E1A65">
      <w:r>
        <w:separator/>
      </w:r>
    </w:p>
  </w:footnote>
  <w:footnote w:type="continuationSeparator" w:id="0">
    <w:p w:rsidR="00B00E39" w:rsidRDefault="00B00E39" w:rsidP="001E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150"/>
    <w:multiLevelType w:val="hybridMultilevel"/>
    <w:tmpl w:val="9A18053A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25212D"/>
    <w:multiLevelType w:val="hybridMultilevel"/>
    <w:tmpl w:val="FCD4E7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0682F"/>
    <w:multiLevelType w:val="multilevel"/>
    <w:tmpl w:val="2E50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AD4A73"/>
    <w:multiLevelType w:val="multilevel"/>
    <w:tmpl w:val="54140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CB7530"/>
    <w:multiLevelType w:val="hybridMultilevel"/>
    <w:tmpl w:val="0EAAD3D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058"/>
    <w:multiLevelType w:val="multilevel"/>
    <w:tmpl w:val="10D4D86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2E5F29B0"/>
    <w:multiLevelType w:val="hybridMultilevel"/>
    <w:tmpl w:val="C49289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127739"/>
    <w:multiLevelType w:val="multilevel"/>
    <w:tmpl w:val="2EACF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4E67B6"/>
    <w:multiLevelType w:val="multilevel"/>
    <w:tmpl w:val="83CCB1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58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</w:rPr>
    </w:lvl>
  </w:abstractNum>
  <w:abstractNum w:abstractNumId="9" w15:restartNumberingAfterBreak="0">
    <w:nsid w:val="41257755"/>
    <w:multiLevelType w:val="multilevel"/>
    <w:tmpl w:val="E7402A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58529A"/>
    <w:multiLevelType w:val="hybridMultilevel"/>
    <w:tmpl w:val="293092E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58060F"/>
    <w:multiLevelType w:val="multilevel"/>
    <w:tmpl w:val="43FA2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1A5319"/>
    <w:multiLevelType w:val="hybridMultilevel"/>
    <w:tmpl w:val="DBE473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20F12"/>
    <w:multiLevelType w:val="hybridMultilevel"/>
    <w:tmpl w:val="C15A2A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85196"/>
    <w:multiLevelType w:val="hybridMultilevel"/>
    <w:tmpl w:val="C0E6F3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294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F435B"/>
    <w:multiLevelType w:val="multilevel"/>
    <w:tmpl w:val="7DD84B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697A3407"/>
    <w:multiLevelType w:val="hybridMultilevel"/>
    <w:tmpl w:val="38EAEC3C"/>
    <w:lvl w:ilvl="0" w:tplc="0402000F">
      <w:start w:val="1"/>
      <w:numFmt w:val="decimal"/>
      <w:lvlText w:val="%1."/>
      <w:lvlJc w:val="left"/>
      <w:pPr>
        <w:ind w:left="755" w:hanging="360"/>
      </w:pPr>
    </w:lvl>
    <w:lvl w:ilvl="1" w:tplc="04020019" w:tentative="1">
      <w:start w:val="1"/>
      <w:numFmt w:val="lowerLetter"/>
      <w:lvlText w:val="%2."/>
      <w:lvlJc w:val="left"/>
      <w:pPr>
        <w:ind w:left="1475" w:hanging="360"/>
      </w:pPr>
    </w:lvl>
    <w:lvl w:ilvl="2" w:tplc="0402001B" w:tentative="1">
      <w:start w:val="1"/>
      <w:numFmt w:val="lowerRoman"/>
      <w:lvlText w:val="%3."/>
      <w:lvlJc w:val="right"/>
      <w:pPr>
        <w:ind w:left="2195" w:hanging="180"/>
      </w:pPr>
    </w:lvl>
    <w:lvl w:ilvl="3" w:tplc="0402000F" w:tentative="1">
      <w:start w:val="1"/>
      <w:numFmt w:val="decimal"/>
      <w:lvlText w:val="%4."/>
      <w:lvlJc w:val="left"/>
      <w:pPr>
        <w:ind w:left="2915" w:hanging="360"/>
      </w:pPr>
    </w:lvl>
    <w:lvl w:ilvl="4" w:tplc="04020019" w:tentative="1">
      <w:start w:val="1"/>
      <w:numFmt w:val="lowerLetter"/>
      <w:lvlText w:val="%5."/>
      <w:lvlJc w:val="left"/>
      <w:pPr>
        <w:ind w:left="3635" w:hanging="360"/>
      </w:pPr>
    </w:lvl>
    <w:lvl w:ilvl="5" w:tplc="0402001B" w:tentative="1">
      <w:start w:val="1"/>
      <w:numFmt w:val="lowerRoman"/>
      <w:lvlText w:val="%6."/>
      <w:lvlJc w:val="right"/>
      <w:pPr>
        <w:ind w:left="4355" w:hanging="180"/>
      </w:pPr>
    </w:lvl>
    <w:lvl w:ilvl="6" w:tplc="0402000F" w:tentative="1">
      <w:start w:val="1"/>
      <w:numFmt w:val="decimal"/>
      <w:lvlText w:val="%7."/>
      <w:lvlJc w:val="left"/>
      <w:pPr>
        <w:ind w:left="5075" w:hanging="360"/>
      </w:pPr>
    </w:lvl>
    <w:lvl w:ilvl="7" w:tplc="04020019" w:tentative="1">
      <w:start w:val="1"/>
      <w:numFmt w:val="lowerLetter"/>
      <w:lvlText w:val="%8."/>
      <w:lvlJc w:val="left"/>
      <w:pPr>
        <w:ind w:left="5795" w:hanging="360"/>
      </w:pPr>
    </w:lvl>
    <w:lvl w:ilvl="8" w:tplc="040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7" w15:restartNumberingAfterBreak="0">
    <w:nsid w:val="6C2F05E6"/>
    <w:multiLevelType w:val="hybridMultilevel"/>
    <w:tmpl w:val="13F601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E4291"/>
    <w:multiLevelType w:val="hybridMultilevel"/>
    <w:tmpl w:val="0AFA9380"/>
    <w:lvl w:ilvl="0" w:tplc="0402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5EB22F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2502F"/>
    <w:multiLevelType w:val="multilevel"/>
    <w:tmpl w:val="1E841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A53F3D"/>
    <w:multiLevelType w:val="hybridMultilevel"/>
    <w:tmpl w:val="A784E7C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6812D8"/>
    <w:multiLevelType w:val="multilevel"/>
    <w:tmpl w:val="53B4A0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7989419E"/>
    <w:multiLevelType w:val="hybridMultilevel"/>
    <w:tmpl w:val="25CEB8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81609"/>
    <w:multiLevelType w:val="hybridMultilevel"/>
    <w:tmpl w:val="D84A1D3E"/>
    <w:lvl w:ilvl="0" w:tplc="DE1C89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4FFF"/>
    <w:multiLevelType w:val="multilevel"/>
    <w:tmpl w:val="495CDF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3"/>
  </w:num>
  <w:num w:numId="5">
    <w:abstractNumId w:val="18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4"/>
  </w:num>
  <w:num w:numId="15">
    <w:abstractNumId w:val="20"/>
  </w:num>
  <w:num w:numId="16">
    <w:abstractNumId w:val="0"/>
  </w:num>
  <w:num w:numId="17">
    <w:abstractNumId w:val="1"/>
  </w:num>
  <w:num w:numId="18">
    <w:abstractNumId w:val="24"/>
  </w:num>
  <w:num w:numId="19">
    <w:abstractNumId w:val="9"/>
  </w:num>
  <w:num w:numId="20">
    <w:abstractNumId w:val="10"/>
  </w:num>
  <w:num w:numId="21">
    <w:abstractNumId w:val="5"/>
  </w:num>
  <w:num w:numId="22">
    <w:abstractNumId w:val="17"/>
  </w:num>
  <w:num w:numId="23">
    <w:abstractNumId w:val="16"/>
  </w:num>
  <w:num w:numId="24">
    <w:abstractNumId w:val="8"/>
  </w:num>
  <w:num w:numId="25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FE"/>
    <w:rsid w:val="00001C65"/>
    <w:rsid w:val="00017838"/>
    <w:rsid w:val="000223B9"/>
    <w:rsid w:val="00025DDC"/>
    <w:rsid w:val="000345F3"/>
    <w:rsid w:val="00037145"/>
    <w:rsid w:val="00043A5F"/>
    <w:rsid w:val="00055BC6"/>
    <w:rsid w:val="000563CD"/>
    <w:rsid w:val="00057944"/>
    <w:rsid w:val="00062C7E"/>
    <w:rsid w:val="000669D4"/>
    <w:rsid w:val="00067D57"/>
    <w:rsid w:val="000729A9"/>
    <w:rsid w:val="00075D0E"/>
    <w:rsid w:val="00087D36"/>
    <w:rsid w:val="000906FB"/>
    <w:rsid w:val="000964B5"/>
    <w:rsid w:val="000964D4"/>
    <w:rsid w:val="000A455F"/>
    <w:rsid w:val="000A7825"/>
    <w:rsid w:val="000B613F"/>
    <w:rsid w:val="000B77E2"/>
    <w:rsid w:val="000C0A33"/>
    <w:rsid w:val="000C203E"/>
    <w:rsid w:val="000C40EC"/>
    <w:rsid w:val="000D2005"/>
    <w:rsid w:val="000D3738"/>
    <w:rsid w:val="000D41F1"/>
    <w:rsid w:val="000F4372"/>
    <w:rsid w:val="00100298"/>
    <w:rsid w:val="001014D5"/>
    <w:rsid w:val="001018A2"/>
    <w:rsid w:val="001071A3"/>
    <w:rsid w:val="001139F0"/>
    <w:rsid w:val="0011572F"/>
    <w:rsid w:val="001215D3"/>
    <w:rsid w:val="00133E3B"/>
    <w:rsid w:val="001438FC"/>
    <w:rsid w:val="001559D2"/>
    <w:rsid w:val="00156806"/>
    <w:rsid w:val="0016320B"/>
    <w:rsid w:val="00172EAB"/>
    <w:rsid w:val="00175ABE"/>
    <w:rsid w:val="00175B15"/>
    <w:rsid w:val="00181FB8"/>
    <w:rsid w:val="00184F21"/>
    <w:rsid w:val="001A6F91"/>
    <w:rsid w:val="001B6374"/>
    <w:rsid w:val="001B6BCD"/>
    <w:rsid w:val="001E1A65"/>
    <w:rsid w:val="001E5F6A"/>
    <w:rsid w:val="001F2E28"/>
    <w:rsid w:val="001F6095"/>
    <w:rsid w:val="00203812"/>
    <w:rsid w:val="002049FA"/>
    <w:rsid w:val="002063DA"/>
    <w:rsid w:val="00215A87"/>
    <w:rsid w:val="0022615A"/>
    <w:rsid w:val="00230F4D"/>
    <w:rsid w:val="0023773C"/>
    <w:rsid w:val="0024184A"/>
    <w:rsid w:val="00246542"/>
    <w:rsid w:val="002470E0"/>
    <w:rsid w:val="0025224D"/>
    <w:rsid w:val="00252C4B"/>
    <w:rsid w:val="00253544"/>
    <w:rsid w:val="00253ACE"/>
    <w:rsid w:val="00255F6E"/>
    <w:rsid w:val="00266691"/>
    <w:rsid w:val="002743C1"/>
    <w:rsid w:val="002745E8"/>
    <w:rsid w:val="00281412"/>
    <w:rsid w:val="00282E64"/>
    <w:rsid w:val="00295B45"/>
    <w:rsid w:val="002A49D8"/>
    <w:rsid w:val="002B3096"/>
    <w:rsid w:val="002B3A90"/>
    <w:rsid w:val="002C3DBD"/>
    <w:rsid w:val="002C5728"/>
    <w:rsid w:val="002E363F"/>
    <w:rsid w:val="002E52FA"/>
    <w:rsid w:val="002F16E3"/>
    <w:rsid w:val="002F258A"/>
    <w:rsid w:val="002F456C"/>
    <w:rsid w:val="00313CCB"/>
    <w:rsid w:val="00315A03"/>
    <w:rsid w:val="003435E9"/>
    <w:rsid w:val="003512D6"/>
    <w:rsid w:val="0035589E"/>
    <w:rsid w:val="00361E13"/>
    <w:rsid w:val="00361FDA"/>
    <w:rsid w:val="00375A15"/>
    <w:rsid w:val="0039045B"/>
    <w:rsid w:val="003A050A"/>
    <w:rsid w:val="003A2FD8"/>
    <w:rsid w:val="003A61A5"/>
    <w:rsid w:val="003C248A"/>
    <w:rsid w:val="003C5337"/>
    <w:rsid w:val="003D7AE9"/>
    <w:rsid w:val="003E0AC6"/>
    <w:rsid w:val="003E0FD6"/>
    <w:rsid w:val="003E60C5"/>
    <w:rsid w:val="003E6178"/>
    <w:rsid w:val="003F5DE4"/>
    <w:rsid w:val="00400F8B"/>
    <w:rsid w:val="00414ABC"/>
    <w:rsid w:val="0042344B"/>
    <w:rsid w:val="0042620F"/>
    <w:rsid w:val="004631F0"/>
    <w:rsid w:val="00467A82"/>
    <w:rsid w:val="00470681"/>
    <w:rsid w:val="004728BE"/>
    <w:rsid w:val="00476839"/>
    <w:rsid w:val="00486FA6"/>
    <w:rsid w:val="00487074"/>
    <w:rsid w:val="004958D3"/>
    <w:rsid w:val="004962F0"/>
    <w:rsid w:val="004B6DDC"/>
    <w:rsid w:val="004E19F8"/>
    <w:rsid w:val="005115AF"/>
    <w:rsid w:val="00512EAD"/>
    <w:rsid w:val="00513343"/>
    <w:rsid w:val="005146BC"/>
    <w:rsid w:val="00521CCF"/>
    <w:rsid w:val="0052279F"/>
    <w:rsid w:val="005249C3"/>
    <w:rsid w:val="005378EA"/>
    <w:rsid w:val="00542483"/>
    <w:rsid w:val="005508E7"/>
    <w:rsid w:val="00553FCA"/>
    <w:rsid w:val="00561A24"/>
    <w:rsid w:val="00562F49"/>
    <w:rsid w:val="00574D93"/>
    <w:rsid w:val="005768AD"/>
    <w:rsid w:val="0058022B"/>
    <w:rsid w:val="00580DDD"/>
    <w:rsid w:val="00585FBE"/>
    <w:rsid w:val="0059290A"/>
    <w:rsid w:val="005A283B"/>
    <w:rsid w:val="005A5960"/>
    <w:rsid w:val="005B373D"/>
    <w:rsid w:val="005D1584"/>
    <w:rsid w:val="005E1302"/>
    <w:rsid w:val="005E1669"/>
    <w:rsid w:val="005F240E"/>
    <w:rsid w:val="00600C18"/>
    <w:rsid w:val="00604EC8"/>
    <w:rsid w:val="006205D1"/>
    <w:rsid w:val="0062266D"/>
    <w:rsid w:val="006304C9"/>
    <w:rsid w:val="00641B85"/>
    <w:rsid w:val="00644D3E"/>
    <w:rsid w:val="00646953"/>
    <w:rsid w:val="0066617F"/>
    <w:rsid w:val="0067029D"/>
    <w:rsid w:val="006768F3"/>
    <w:rsid w:val="006826D3"/>
    <w:rsid w:val="00684EB5"/>
    <w:rsid w:val="006A4DD7"/>
    <w:rsid w:val="006C1D7D"/>
    <w:rsid w:val="006D0EC6"/>
    <w:rsid w:val="006E4378"/>
    <w:rsid w:val="006F3EBD"/>
    <w:rsid w:val="006F5F31"/>
    <w:rsid w:val="007023C2"/>
    <w:rsid w:val="00702FAA"/>
    <w:rsid w:val="007048EB"/>
    <w:rsid w:val="007244B0"/>
    <w:rsid w:val="0072519E"/>
    <w:rsid w:val="0073305F"/>
    <w:rsid w:val="007337B1"/>
    <w:rsid w:val="00736C31"/>
    <w:rsid w:val="00740914"/>
    <w:rsid w:val="00740F18"/>
    <w:rsid w:val="00747497"/>
    <w:rsid w:val="007663C8"/>
    <w:rsid w:val="00767003"/>
    <w:rsid w:val="007740C8"/>
    <w:rsid w:val="00774DD9"/>
    <w:rsid w:val="00785FD3"/>
    <w:rsid w:val="00786A6B"/>
    <w:rsid w:val="00790789"/>
    <w:rsid w:val="00792DAD"/>
    <w:rsid w:val="00792E9C"/>
    <w:rsid w:val="007A06F4"/>
    <w:rsid w:val="007A31EB"/>
    <w:rsid w:val="007C5ED3"/>
    <w:rsid w:val="007D016D"/>
    <w:rsid w:val="00804C15"/>
    <w:rsid w:val="00810C17"/>
    <w:rsid w:val="008153A1"/>
    <w:rsid w:val="008229CD"/>
    <w:rsid w:val="0082504C"/>
    <w:rsid w:val="008312A6"/>
    <w:rsid w:val="0083262D"/>
    <w:rsid w:val="008344CA"/>
    <w:rsid w:val="00844255"/>
    <w:rsid w:val="00851442"/>
    <w:rsid w:val="00856E5E"/>
    <w:rsid w:val="00862075"/>
    <w:rsid w:val="00867445"/>
    <w:rsid w:val="00897B7B"/>
    <w:rsid w:val="008B0C57"/>
    <w:rsid w:val="008B46F4"/>
    <w:rsid w:val="008C0618"/>
    <w:rsid w:val="008C09DF"/>
    <w:rsid w:val="008C3C28"/>
    <w:rsid w:val="008C42F3"/>
    <w:rsid w:val="008D03E5"/>
    <w:rsid w:val="008D4CE6"/>
    <w:rsid w:val="008F0CAB"/>
    <w:rsid w:val="008F4462"/>
    <w:rsid w:val="009067BE"/>
    <w:rsid w:val="00926E05"/>
    <w:rsid w:val="009308E5"/>
    <w:rsid w:val="00930C40"/>
    <w:rsid w:val="00933EE1"/>
    <w:rsid w:val="0093438C"/>
    <w:rsid w:val="0094072F"/>
    <w:rsid w:val="00955C31"/>
    <w:rsid w:val="0096470B"/>
    <w:rsid w:val="009761D5"/>
    <w:rsid w:val="009843EC"/>
    <w:rsid w:val="0098645B"/>
    <w:rsid w:val="00987C9A"/>
    <w:rsid w:val="0099017B"/>
    <w:rsid w:val="00992A5B"/>
    <w:rsid w:val="00996A0F"/>
    <w:rsid w:val="009A4A39"/>
    <w:rsid w:val="009B419E"/>
    <w:rsid w:val="009B668F"/>
    <w:rsid w:val="009C16E9"/>
    <w:rsid w:val="009C4BD3"/>
    <w:rsid w:val="009D553A"/>
    <w:rsid w:val="009D6760"/>
    <w:rsid w:val="009E1504"/>
    <w:rsid w:val="00A00F45"/>
    <w:rsid w:val="00A02826"/>
    <w:rsid w:val="00A03597"/>
    <w:rsid w:val="00A05D4C"/>
    <w:rsid w:val="00A127A6"/>
    <w:rsid w:val="00A14424"/>
    <w:rsid w:val="00A306E8"/>
    <w:rsid w:val="00A3497A"/>
    <w:rsid w:val="00A47DE2"/>
    <w:rsid w:val="00A54AB3"/>
    <w:rsid w:val="00A626F3"/>
    <w:rsid w:val="00A62C4F"/>
    <w:rsid w:val="00A67703"/>
    <w:rsid w:val="00A74290"/>
    <w:rsid w:val="00A848CD"/>
    <w:rsid w:val="00A85807"/>
    <w:rsid w:val="00A9603B"/>
    <w:rsid w:val="00AB33E1"/>
    <w:rsid w:val="00AB4A8C"/>
    <w:rsid w:val="00AB63EA"/>
    <w:rsid w:val="00AC18D6"/>
    <w:rsid w:val="00AC4E56"/>
    <w:rsid w:val="00AF3D45"/>
    <w:rsid w:val="00B00E39"/>
    <w:rsid w:val="00B21C4F"/>
    <w:rsid w:val="00B21C8B"/>
    <w:rsid w:val="00B27B37"/>
    <w:rsid w:val="00B32375"/>
    <w:rsid w:val="00B40243"/>
    <w:rsid w:val="00B40749"/>
    <w:rsid w:val="00B45057"/>
    <w:rsid w:val="00B45577"/>
    <w:rsid w:val="00B51CC9"/>
    <w:rsid w:val="00B56939"/>
    <w:rsid w:val="00B61642"/>
    <w:rsid w:val="00B75832"/>
    <w:rsid w:val="00B75D08"/>
    <w:rsid w:val="00B778CE"/>
    <w:rsid w:val="00B96550"/>
    <w:rsid w:val="00BA33C9"/>
    <w:rsid w:val="00BA3ACB"/>
    <w:rsid w:val="00BB10CE"/>
    <w:rsid w:val="00BB5415"/>
    <w:rsid w:val="00BB5B75"/>
    <w:rsid w:val="00BC756E"/>
    <w:rsid w:val="00BC7E0D"/>
    <w:rsid w:val="00BD2050"/>
    <w:rsid w:val="00BE0298"/>
    <w:rsid w:val="00BF415E"/>
    <w:rsid w:val="00BF4268"/>
    <w:rsid w:val="00C0122B"/>
    <w:rsid w:val="00C062C0"/>
    <w:rsid w:val="00C166B6"/>
    <w:rsid w:val="00C218CF"/>
    <w:rsid w:val="00C2757F"/>
    <w:rsid w:val="00C31045"/>
    <w:rsid w:val="00C32295"/>
    <w:rsid w:val="00C43A43"/>
    <w:rsid w:val="00C5630B"/>
    <w:rsid w:val="00C57F60"/>
    <w:rsid w:val="00C64131"/>
    <w:rsid w:val="00C7251A"/>
    <w:rsid w:val="00C72863"/>
    <w:rsid w:val="00C774AE"/>
    <w:rsid w:val="00C80233"/>
    <w:rsid w:val="00C8119A"/>
    <w:rsid w:val="00C92537"/>
    <w:rsid w:val="00C95013"/>
    <w:rsid w:val="00CA2F84"/>
    <w:rsid w:val="00CB0474"/>
    <w:rsid w:val="00CB61A4"/>
    <w:rsid w:val="00CB6A0A"/>
    <w:rsid w:val="00CC14C5"/>
    <w:rsid w:val="00CD45E3"/>
    <w:rsid w:val="00CE5D58"/>
    <w:rsid w:val="00CF1CBB"/>
    <w:rsid w:val="00CF1FE8"/>
    <w:rsid w:val="00D032EF"/>
    <w:rsid w:val="00D11162"/>
    <w:rsid w:val="00D12605"/>
    <w:rsid w:val="00D135E2"/>
    <w:rsid w:val="00D14EF9"/>
    <w:rsid w:val="00D23161"/>
    <w:rsid w:val="00D26356"/>
    <w:rsid w:val="00D27DE7"/>
    <w:rsid w:val="00D32D2A"/>
    <w:rsid w:val="00D3494B"/>
    <w:rsid w:val="00D374B8"/>
    <w:rsid w:val="00D40592"/>
    <w:rsid w:val="00D621BC"/>
    <w:rsid w:val="00D62EED"/>
    <w:rsid w:val="00D630EB"/>
    <w:rsid w:val="00D634B1"/>
    <w:rsid w:val="00D7391B"/>
    <w:rsid w:val="00D833F5"/>
    <w:rsid w:val="00D95939"/>
    <w:rsid w:val="00DA30F6"/>
    <w:rsid w:val="00DB7355"/>
    <w:rsid w:val="00DC5631"/>
    <w:rsid w:val="00DC7CBD"/>
    <w:rsid w:val="00DE6A1C"/>
    <w:rsid w:val="00DF74D4"/>
    <w:rsid w:val="00E13A65"/>
    <w:rsid w:val="00E2241E"/>
    <w:rsid w:val="00E31392"/>
    <w:rsid w:val="00E36F21"/>
    <w:rsid w:val="00E47EC9"/>
    <w:rsid w:val="00E5358B"/>
    <w:rsid w:val="00E537BF"/>
    <w:rsid w:val="00E64DC8"/>
    <w:rsid w:val="00E71CF9"/>
    <w:rsid w:val="00E808B9"/>
    <w:rsid w:val="00E84B62"/>
    <w:rsid w:val="00EB5D49"/>
    <w:rsid w:val="00EC47FE"/>
    <w:rsid w:val="00EC6435"/>
    <w:rsid w:val="00EC71D0"/>
    <w:rsid w:val="00EC7A4E"/>
    <w:rsid w:val="00ED3464"/>
    <w:rsid w:val="00ED7CED"/>
    <w:rsid w:val="00EE4A00"/>
    <w:rsid w:val="00EF6D4C"/>
    <w:rsid w:val="00F017C7"/>
    <w:rsid w:val="00F0564C"/>
    <w:rsid w:val="00F100F3"/>
    <w:rsid w:val="00F127D9"/>
    <w:rsid w:val="00F22067"/>
    <w:rsid w:val="00F4084A"/>
    <w:rsid w:val="00F62F0F"/>
    <w:rsid w:val="00F64C2A"/>
    <w:rsid w:val="00F76470"/>
    <w:rsid w:val="00F83458"/>
    <w:rsid w:val="00F84E26"/>
    <w:rsid w:val="00F9090F"/>
    <w:rsid w:val="00FA7221"/>
    <w:rsid w:val="00FA7E10"/>
    <w:rsid w:val="00FB374B"/>
    <w:rsid w:val="00FB743E"/>
    <w:rsid w:val="00FD78AC"/>
    <w:rsid w:val="00FE08A2"/>
    <w:rsid w:val="00FE46D9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CE35C"/>
  <w15:docId w15:val="{BF6725F5-0C91-42C2-9CA1-6ED31E5B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26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7F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7FE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7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EAB"/>
    <w:pPr>
      <w:ind w:left="720"/>
      <w:contextualSpacing/>
    </w:pPr>
  </w:style>
  <w:style w:type="paragraph" w:styleId="Header">
    <w:name w:val="header"/>
    <w:basedOn w:val="Normal"/>
    <w:link w:val="HeaderChar"/>
    <w:rsid w:val="00AB33E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B33E1"/>
    <w:rPr>
      <w:rFonts w:eastAsia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F017C7"/>
    <w:rPr>
      <w:b/>
      <w:bCs/>
    </w:rPr>
  </w:style>
  <w:style w:type="character" w:customStyle="1" w:styleId="BodyTextChar">
    <w:name w:val="Body Text Char"/>
    <w:link w:val="BodyText"/>
    <w:rsid w:val="00F017C7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1A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E1A65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E1A65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EndnoteTextChar">
    <w:name w:val="Endnote Text Char"/>
    <w:link w:val="EndnoteText"/>
    <w:semiHidden/>
    <w:rsid w:val="001E1A65"/>
    <w:rPr>
      <w:rFonts w:eastAsia="Times New Roman"/>
      <w:lang w:eastAsia="ar-SA"/>
    </w:rPr>
  </w:style>
  <w:style w:type="character" w:customStyle="1" w:styleId="a">
    <w:name w:val="Знаци за бележки под линия"/>
    <w:rsid w:val="001E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23</Pages>
  <Words>4321</Words>
  <Characters>24632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Shu</Company>
  <LinksUpToDate>false</LinksUpToDate>
  <CharactersWithSpaces>28896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Борислав Панайотов</cp:lastModifiedBy>
  <cp:revision>20</cp:revision>
  <dcterms:created xsi:type="dcterms:W3CDTF">2021-11-18T07:36:00Z</dcterms:created>
  <dcterms:modified xsi:type="dcterms:W3CDTF">2021-11-23T09:42:00Z</dcterms:modified>
</cp:coreProperties>
</file>